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3F1" w:rsidRDefault="007923F1" w:rsidP="007923F1">
      <w:pPr>
        <w:spacing w:before="100" w:beforeAutospacing="1" w:after="100" w:afterAutospacing="1"/>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ETL224/</w:t>
      </w:r>
      <w:r w:rsidR="00626B6E" w:rsidRPr="008B3E2C">
        <w:rPr>
          <w:rFonts w:ascii="Times New Roman" w:eastAsia="Times New Roman" w:hAnsi="Times New Roman" w:cs="Times New Roman"/>
          <w:b/>
          <w:bCs/>
          <w:color w:val="003359"/>
          <w:sz w:val="36"/>
          <w:szCs w:val="36"/>
          <w:lang w:eastAsia="en-AU"/>
        </w:rPr>
        <w:t>E</w:t>
      </w:r>
      <w:r>
        <w:rPr>
          <w:rFonts w:ascii="Times New Roman" w:eastAsia="Times New Roman" w:hAnsi="Times New Roman" w:cs="Times New Roman"/>
          <w:b/>
          <w:bCs/>
          <w:color w:val="003359"/>
          <w:sz w:val="36"/>
          <w:szCs w:val="36"/>
          <w:lang w:eastAsia="en-AU"/>
        </w:rPr>
        <w:t>TL204: Science Education and Science Literacy</w:t>
      </w:r>
      <w:r w:rsidR="006B6105">
        <w:rPr>
          <w:rFonts w:ascii="Times New Roman" w:eastAsia="Times New Roman" w:hAnsi="Times New Roman" w:cs="Times New Roman"/>
          <w:b/>
          <w:bCs/>
          <w:color w:val="003359"/>
          <w:sz w:val="36"/>
          <w:szCs w:val="36"/>
          <w:lang w:eastAsia="en-AU"/>
        </w:rPr>
        <w:t>: 4</w:t>
      </w:r>
    </w:p>
    <w:p w:rsidR="003C0106" w:rsidRDefault="003C0106" w:rsidP="009262D2">
      <w:pPr>
        <w:spacing w:before="100" w:beforeAutospacing="1" w:after="100" w:afterAutospacing="1"/>
        <w:jc w:val="cente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HOW CAN WE MAKE SPACE FOR SCIENCE</w:t>
      </w:r>
      <w:r w:rsidR="002921BD">
        <w:rPr>
          <w:rFonts w:ascii="Times New Roman" w:eastAsia="Times New Roman" w:hAnsi="Times New Roman" w:cs="Times New Roman"/>
          <w:b/>
          <w:bCs/>
          <w:color w:val="003359"/>
          <w:sz w:val="36"/>
          <w:szCs w:val="36"/>
          <w:lang w:eastAsia="en-AU"/>
        </w:rPr>
        <w:t xml:space="preserve"> IN THE SCHOOL</w:t>
      </w:r>
      <w:r>
        <w:rPr>
          <w:rFonts w:ascii="Times New Roman" w:eastAsia="Times New Roman" w:hAnsi="Times New Roman" w:cs="Times New Roman"/>
          <w:b/>
          <w:bCs/>
          <w:color w:val="003359"/>
          <w:sz w:val="36"/>
          <w:szCs w:val="36"/>
          <w:lang w:eastAsia="en-AU"/>
        </w:rPr>
        <w:t>?</w:t>
      </w:r>
    </w:p>
    <w:p w:rsidR="003643C0" w:rsidRPr="00154D0F" w:rsidRDefault="00396A03" w:rsidP="003643C0">
      <w:pPr>
        <w:spacing w:before="100" w:beforeAutospacing="1" w:after="100" w:afterAutospacing="1"/>
        <w:rPr>
          <w:rFonts w:ascii="Segoe UI Semibold" w:eastAsia="Times New Roman" w:hAnsi="Segoe UI Semibold" w:cs="Times New Roman"/>
          <w:bCs/>
          <w:color w:val="003359"/>
          <w:sz w:val="24"/>
          <w:szCs w:val="24"/>
          <w:lang w:eastAsia="en-AU"/>
        </w:rPr>
      </w:pPr>
      <w:r w:rsidRPr="00154D0F">
        <w:rPr>
          <w:rFonts w:ascii="Bookman Old Style" w:hAnsi="Bookman Old Style"/>
          <w:noProof/>
          <w:lang w:eastAsia="en-AU"/>
        </w:rPr>
        <w:drawing>
          <wp:anchor distT="0" distB="0" distL="114300" distR="114300" simplePos="0" relativeHeight="251670528" behindDoc="1" locked="0" layoutInCell="1" allowOverlap="1" wp14:anchorId="5EE2ABF4" wp14:editId="38EB9000">
            <wp:simplePos x="0" y="0"/>
            <wp:positionH relativeFrom="column">
              <wp:posOffset>4899660</wp:posOffset>
            </wp:positionH>
            <wp:positionV relativeFrom="paragraph">
              <wp:posOffset>236855</wp:posOffset>
            </wp:positionV>
            <wp:extent cx="1835785" cy="2495550"/>
            <wp:effectExtent l="0" t="0" r="0" b="0"/>
            <wp:wrapTight wrapText="bothSides">
              <wp:wrapPolygon edited="0">
                <wp:start x="0" y="0"/>
                <wp:lineTo x="0" y="21435"/>
                <wp:lineTo x="21294" y="21435"/>
                <wp:lineTo x="21294" y="0"/>
                <wp:lineTo x="0" y="0"/>
              </wp:wrapPolygon>
            </wp:wrapTight>
            <wp:docPr id="6" name="Picture 6" descr="http://ts4.mm.bing.net/th?id=H.4882541093979411&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4.mm.bing.net/th?id=H.4882541093979411&amp;pid=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5785" cy="2495550"/>
                    </a:xfrm>
                    <a:prstGeom prst="rect">
                      <a:avLst/>
                    </a:prstGeom>
                    <a:noFill/>
                    <a:ln>
                      <a:noFill/>
                    </a:ln>
                  </pic:spPr>
                </pic:pic>
              </a:graphicData>
            </a:graphic>
            <wp14:sizeRelH relativeFrom="page">
              <wp14:pctWidth>0</wp14:pctWidth>
            </wp14:sizeRelH>
            <wp14:sizeRelV relativeFrom="page">
              <wp14:pctHeight>0</wp14:pctHeight>
            </wp14:sizeRelV>
          </wp:anchor>
        </w:drawing>
      </w:r>
      <w:r w:rsidR="003643C0" w:rsidRPr="00154D0F">
        <w:rPr>
          <w:rFonts w:ascii="Segoe UI Semibold" w:hAnsi="Segoe UI Semibold"/>
          <w:noProof/>
          <w:lang w:eastAsia="en-AU"/>
        </w:rPr>
        <w:drawing>
          <wp:anchor distT="0" distB="0" distL="114300" distR="114300" simplePos="0" relativeHeight="251672576" behindDoc="1" locked="0" layoutInCell="1" allowOverlap="1" wp14:anchorId="6B481BC0" wp14:editId="485D8032">
            <wp:simplePos x="0" y="0"/>
            <wp:positionH relativeFrom="column">
              <wp:posOffset>-85725</wp:posOffset>
            </wp:positionH>
            <wp:positionV relativeFrom="paragraph">
              <wp:posOffset>60325</wp:posOffset>
            </wp:positionV>
            <wp:extent cx="1514475" cy="1133475"/>
            <wp:effectExtent l="0" t="0" r="9525" b="9525"/>
            <wp:wrapTight wrapText="bothSides">
              <wp:wrapPolygon edited="0">
                <wp:start x="0" y="0"/>
                <wp:lineTo x="0" y="21418"/>
                <wp:lineTo x="21464" y="21418"/>
                <wp:lineTo x="21464" y="0"/>
                <wp:lineTo x="0" y="0"/>
              </wp:wrapPolygon>
            </wp:wrapTight>
            <wp:docPr id="2" name="Picture 2" descr="http://ts4.mm.bing.net/th?id=H.4796869338727951&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4.mm.bing.net/th?id=H.4796869338727951&amp;pid=1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3643C0" w:rsidRPr="00154D0F">
        <w:rPr>
          <w:rFonts w:ascii="Segoe UI Semibold" w:hAnsi="Segoe UI Semibold"/>
          <w:bCs/>
        </w:rPr>
        <w:t>Everything should be made as simple as possible, but no simpler.</w:t>
      </w:r>
    </w:p>
    <w:p w:rsidR="00135FB0" w:rsidRPr="00154D0F" w:rsidRDefault="00135FB0" w:rsidP="00135FB0">
      <w:pPr>
        <w:spacing w:before="100" w:beforeAutospacing="1" w:after="100" w:afterAutospacing="1"/>
        <w:rPr>
          <w:rFonts w:ascii="Bookman Old Style" w:eastAsia="Times New Roman" w:hAnsi="Bookman Old Style" w:cs="Times New Roman"/>
          <w:bCs/>
          <w:color w:val="003359"/>
          <w:sz w:val="24"/>
          <w:szCs w:val="24"/>
          <w:lang w:eastAsia="en-AU"/>
        </w:rPr>
      </w:pPr>
      <w:r w:rsidRPr="00154D0F">
        <w:rPr>
          <w:rFonts w:ascii="Bookman Old Style" w:hAnsi="Bookman Old Style"/>
          <w:bCs/>
        </w:rPr>
        <w:t xml:space="preserve">Imagination is more important than knowledge. </w:t>
      </w:r>
      <w:proofErr w:type="gramStart"/>
      <w:r w:rsidRPr="00154D0F">
        <w:rPr>
          <w:rFonts w:ascii="Bookman Old Style" w:hAnsi="Bookman Old Style"/>
          <w:bCs/>
        </w:rPr>
        <w:t>For knowledge is limited, whereas imagination embraces the entire world, stimulating progress, giving birth to evolution.</w:t>
      </w:r>
      <w:proofErr w:type="gramEnd"/>
      <w:r w:rsidRPr="00154D0F">
        <w:rPr>
          <w:rFonts w:ascii="Bookman Old Style" w:hAnsi="Bookman Old Style"/>
          <w:bCs/>
        </w:rPr>
        <w:t xml:space="preserve"> It is, strictly speaking, a real factor in scientific research.</w:t>
      </w:r>
    </w:p>
    <w:p w:rsidR="00135FB0" w:rsidRPr="00154D0F" w:rsidRDefault="003643C0" w:rsidP="00135FB0">
      <w:pPr>
        <w:spacing w:before="100" w:beforeAutospacing="1" w:after="100" w:afterAutospacing="1"/>
        <w:rPr>
          <w:rFonts w:ascii="Baskerville Old Face" w:hAnsi="Baskerville Old Face"/>
        </w:rPr>
      </w:pPr>
      <w:r w:rsidRPr="00154D0F">
        <w:rPr>
          <w:rFonts w:ascii="Baskerville Old Face" w:hAnsi="Baskerville Old Face"/>
          <w:noProof/>
          <w:lang w:eastAsia="en-AU"/>
        </w:rPr>
        <w:drawing>
          <wp:anchor distT="0" distB="0" distL="114300" distR="114300" simplePos="0" relativeHeight="251671552" behindDoc="1" locked="0" layoutInCell="1" allowOverlap="1" wp14:anchorId="614ED9D0" wp14:editId="2906FA66">
            <wp:simplePos x="0" y="0"/>
            <wp:positionH relativeFrom="column">
              <wp:posOffset>352425</wp:posOffset>
            </wp:positionH>
            <wp:positionV relativeFrom="paragraph">
              <wp:posOffset>487680</wp:posOffset>
            </wp:positionV>
            <wp:extent cx="1162050" cy="1557020"/>
            <wp:effectExtent l="0" t="0" r="0" b="5080"/>
            <wp:wrapTight wrapText="bothSides">
              <wp:wrapPolygon edited="0">
                <wp:start x="0" y="0"/>
                <wp:lineTo x="0" y="21406"/>
                <wp:lineTo x="21246" y="21406"/>
                <wp:lineTo x="21246" y="0"/>
                <wp:lineTo x="0" y="0"/>
              </wp:wrapPolygon>
            </wp:wrapTight>
            <wp:docPr id="7" name="Picture 7" descr="http://upload.wikimedia.org/wikipedia/commons/thumb/1/13/Albert_Einstein_violin.jpg/144px-Albert_Einstein_viol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1/13/Albert_Einstein_violin.jpg/144px-Albert_Einstein_violi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1557020"/>
                    </a:xfrm>
                    <a:prstGeom prst="rect">
                      <a:avLst/>
                    </a:prstGeom>
                    <a:noFill/>
                    <a:ln>
                      <a:noFill/>
                    </a:ln>
                  </pic:spPr>
                </pic:pic>
              </a:graphicData>
            </a:graphic>
            <wp14:sizeRelH relativeFrom="page">
              <wp14:pctWidth>0</wp14:pctWidth>
            </wp14:sizeRelH>
            <wp14:sizeRelV relativeFrom="page">
              <wp14:pctHeight>0</wp14:pctHeight>
            </wp14:sizeRelV>
          </wp:anchor>
        </w:drawing>
      </w:r>
      <w:r w:rsidR="00135FB0" w:rsidRPr="00154D0F">
        <w:rPr>
          <w:rFonts w:ascii="Baskerville Old Face" w:hAnsi="Baskerville Old Face"/>
        </w:rPr>
        <w:t>Whether you can observe a thing or not depends on the theory which you use. It is the theory which decides what can be observed.</w:t>
      </w:r>
    </w:p>
    <w:p w:rsidR="00135FB0" w:rsidRPr="00154D0F" w:rsidRDefault="00135FB0" w:rsidP="003643C0">
      <w:pPr>
        <w:spacing w:before="100" w:beforeAutospacing="1" w:after="100" w:afterAutospacing="1"/>
        <w:ind w:left="1440" w:firstLine="720"/>
        <w:rPr>
          <w:rFonts w:ascii="Arial Narrow" w:hAnsi="Arial Narrow"/>
          <w:bCs/>
        </w:rPr>
      </w:pPr>
      <w:r w:rsidRPr="00154D0F">
        <w:rPr>
          <w:rFonts w:ascii="Arial Narrow" w:hAnsi="Arial Narrow"/>
          <w:bCs/>
        </w:rPr>
        <w:t>I think that only daring speculation can lead us further and not accumulation of facts.</w:t>
      </w:r>
    </w:p>
    <w:p w:rsidR="003643C0" w:rsidRDefault="003643C0" w:rsidP="003643C0">
      <w:pPr>
        <w:spacing w:before="100" w:beforeAutospacing="1" w:after="100" w:afterAutospacing="1"/>
        <w:ind w:left="1440" w:firstLine="720"/>
        <w:rPr>
          <w:bCs/>
        </w:rPr>
      </w:pPr>
    </w:p>
    <w:p w:rsidR="003643C0" w:rsidRPr="00154D0F" w:rsidRDefault="003643C0" w:rsidP="003643C0">
      <w:pPr>
        <w:spacing w:before="100" w:beforeAutospacing="1" w:after="100" w:afterAutospacing="1"/>
        <w:ind w:left="1440" w:firstLine="720"/>
        <w:rPr>
          <w:rFonts w:ascii="Georgia" w:hAnsi="Georgia"/>
          <w:b/>
        </w:rPr>
      </w:pPr>
      <w:r w:rsidRPr="00154D0F">
        <w:rPr>
          <w:rFonts w:ascii="Georgia" w:hAnsi="Georgia"/>
          <w:b/>
          <w:bCs/>
        </w:rPr>
        <w:t>Which Einstein quote resonates strongest for you?</w:t>
      </w:r>
    </w:p>
    <w:p w:rsidR="00135FB0" w:rsidRDefault="00E74C56" w:rsidP="009262D2">
      <w:pPr>
        <w:spacing w:before="100" w:beforeAutospacing="1" w:after="100" w:afterAutospacing="1"/>
        <w:jc w:val="center"/>
        <w:rPr>
          <w:rFonts w:ascii="Times New Roman" w:eastAsia="Times New Roman" w:hAnsi="Times New Roman" w:cs="Times New Roman"/>
          <w:b/>
          <w:bCs/>
          <w:color w:val="003359"/>
          <w:sz w:val="36"/>
          <w:szCs w:val="36"/>
          <w:lang w:eastAsia="en-AU"/>
        </w:rPr>
      </w:pPr>
      <w:r w:rsidRPr="00E74C56">
        <w:rPr>
          <w:bCs/>
          <w:noProof/>
          <w:lang w:eastAsia="en-AU"/>
        </w:rPr>
        <mc:AlternateContent>
          <mc:Choice Requires="wps">
            <w:drawing>
              <wp:anchor distT="0" distB="0" distL="114300" distR="114300" simplePos="0" relativeHeight="251674624" behindDoc="0" locked="0" layoutInCell="1" allowOverlap="1" wp14:anchorId="69C6E932" wp14:editId="0EED13DC">
                <wp:simplePos x="0" y="0"/>
                <wp:positionH relativeFrom="column">
                  <wp:posOffset>1695450</wp:posOffset>
                </wp:positionH>
                <wp:positionV relativeFrom="paragraph">
                  <wp:posOffset>222885</wp:posOffset>
                </wp:positionV>
                <wp:extent cx="5259070" cy="1403985"/>
                <wp:effectExtent l="0" t="0" r="17780"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9070" cy="1403985"/>
                        </a:xfrm>
                        <a:prstGeom prst="rect">
                          <a:avLst/>
                        </a:prstGeom>
                        <a:solidFill>
                          <a:srgbClr val="FFFFFF"/>
                        </a:solidFill>
                        <a:ln w="9525">
                          <a:solidFill>
                            <a:srgbClr val="000000"/>
                          </a:solidFill>
                          <a:miter lim="800000"/>
                          <a:headEnd/>
                          <a:tailEnd/>
                        </a:ln>
                      </wps:spPr>
                      <wps:txbx>
                        <w:txbxContent>
                          <w:p w:rsidR="00DF5EC5" w:rsidRDefault="00DF5EC5">
                            <w:r>
                              <w:t>OBSERVE             COLLECT           ANALYZE                  COMPARE                NOTICE PATTERNS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3.5pt;margin-top:17.55pt;width:414.1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">
                <v:textbox style="mso-fit-shape-to-text:t">
                  <w:txbxContent>
                    <w:p w:rsidR="00DF5EC5" w:rsidRDefault="00DF5EC5">
                      <w:r>
                        <w:t>OBSERVE             COLLECT           ANALYZE                  COMPARE                NOTICE PATTERNS</w:t>
                      </w:r>
                    </w:p>
                  </w:txbxContent>
                </v:textbox>
              </v:shape>
            </w:pict>
          </mc:Fallback>
        </mc:AlternateContent>
      </w:r>
    </w:p>
    <w:p w:rsidR="00154D0F" w:rsidRDefault="00154D0F" w:rsidP="003643C0">
      <w:pPr>
        <w:spacing w:before="100" w:beforeAutospacing="1" w:after="100" w:afterAutospacing="1"/>
        <w:jc w:val="center"/>
        <w:rPr>
          <w:rFonts w:ascii="Times New Roman" w:eastAsia="Times New Roman" w:hAnsi="Times New Roman" w:cs="Times New Roman"/>
          <w:b/>
          <w:bCs/>
          <w:color w:val="003359"/>
          <w:sz w:val="36"/>
          <w:szCs w:val="36"/>
          <w:lang w:eastAsia="en-AU"/>
        </w:rPr>
      </w:pPr>
    </w:p>
    <w:p w:rsidR="003643C0" w:rsidRPr="009F222D" w:rsidRDefault="00135FB0" w:rsidP="003643C0">
      <w:pPr>
        <w:spacing w:before="100" w:beforeAutospacing="1" w:after="100" w:afterAutospacing="1"/>
        <w:jc w:val="center"/>
        <w:rPr>
          <w:rFonts w:eastAsia="Times New Roman" w:cstheme="minorHAnsi"/>
          <w:bCs/>
          <w:color w:val="003359"/>
          <w:sz w:val="24"/>
          <w:szCs w:val="24"/>
          <w:lang w:eastAsia="en-AU"/>
        </w:rPr>
      </w:pPr>
      <w:r w:rsidRPr="009F222D">
        <w:rPr>
          <w:rFonts w:eastAsia="Times New Roman" w:cstheme="minorHAnsi"/>
          <w:b/>
          <w:bCs/>
          <w:color w:val="003359"/>
          <w:sz w:val="36"/>
          <w:szCs w:val="36"/>
          <w:lang w:eastAsia="en-AU"/>
        </w:rPr>
        <w:t>Imagination and non-linear thinking tools</w:t>
      </w:r>
    </w:p>
    <w:p w:rsidR="003643C0" w:rsidRPr="009F222D" w:rsidRDefault="003643C0" w:rsidP="003643C0">
      <w:pPr>
        <w:spacing w:before="100" w:beforeAutospacing="1" w:after="100" w:afterAutospacing="1"/>
        <w:rPr>
          <w:rFonts w:eastAsia="Times New Roman" w:cstheme="minorHAnsi"/>
          <w:bCs/>
          <w:color w:val="003359"/>
          <w:sz w:val="24"/>
          <w:szCs w:val="24"/>
          <w:lang w:eastAsia="en-AU"/>
        </w:rPr>
      </w:pPr>
      <w:r w:rsidRPr="009F222D">
        <w:rPr>
          <w:rFonts w:eastAsia="Times New Roman" w:cstheme="minorHAnsi"/>
          <w:bCs/>
          <w:color w:val="003359"/>
          <w:sz w:val="24"/>
          <w:szCs w:val="24"/>
          <w:lang w:eastAsia="en-AU"/>
        </w:rPr>
        <w:t>Making different thinking spaces . . .</w:t>
      </w:r>
      <w:r w:rsidR="00E74C56" w:rsidRPr="009F222D">
        <w:rPr>
          <w:rFonts w:eastAsia="Times New Roman" w:cstheme="minorHAnsi"/>
          <w:bCs/>
          <w:color w:val="003359"/>
          <w:sz w:val="24"/>
          <w:szCs w:val="24"/>
          <w:lang w:eastAsia="en-AU"/>
        </w:rPr>
        <w:t xml:space="preserve"> to help with ‘heads on as </w:t>
      </w:r>
      <w:r w:rsidR="00396A03" w:rsidRPr="009F222D">
        <w:rPr>
          <w:rFonts w:eastAsia="Times New Roman" w:cstheme="minorHAnsi"/>
          <w:bCs/>
          <w:color w:val="003359"/>
          <w:sz w:val="24"/>
          <w:szCs w:val="24"/>
          <w:lang w:eastAsia="en-AU"/>
        </w:rPr>
        <w:t xml:space="preserve">well as hands on learning’ . . . </w:t>
      </w:r>
    </w:p>
    <w:p w:rsidR="00DE4214" w:rsidRPr="00396A03" w:rsidRDefault="00DE4214" w:rsidP="00396A03">
      <w:pPr>
        <w:jc w:val="center"/>
        <w:rPr>
          <w:rFonts w:ascii="Times New Roman" w:eastAsia="Times New Roman" w:hAnsi="Times New Roman" w:cs="Times New Roman"/>
          <w:b/>
          <w:bCs/>
          <w:color w:val="003359"/>
          <w:sz w:val="48"/>
          <w:szCs w:val="48"/>
          <w:lang w:eastAsia="en-AU"/>
        </w:rPr>
      </w:pPr>
      <w:r w:rsidRPr="00396A03">
        <w:rPr>
          <w:rFonts w:ascii="Times New Roman" w:eastAsia="Times New Roman" w:hAnsi="Times New Roman" w:cs="Times New Roman"/>
          <w:b/>
          <w:bCs/>
          <w:color w:val="003359"/>
          <w:sz w:val="48"/>
          <w:szCs w:val="48"/>
          <w:lang w:eastAsia="en-AU"/>
        </w:rPr>
        <w:t xml:space="preserve">Engaging Students with Visual </w:t>
      </w:r>
      <w:r w:rsidR="00384778">
        <w:rPr>
          <w:rFonts w:ascii="Times New Roman" w:eastAsia="Times New Roman" w:hAnsi="Times New Roman" w:cs="Times New Roman"/>
          <w:b/>
          <w:bCs/>
          <w:color w:val="003359"/>
          <w:sz w:val="48"/>
          <w:szCs w:val="48"/>
          <w:lang w:eastAsia="en-AU"/>
        </w:rPr>
        <w:t>Strategies</w:t>
      </w:r>
    </w:p>
    <w:p w:rsidR="00384778" w:rsidRDefault="00384778">
      <w:pPr>
        <w:rPr>
          <w:rFonts w:ascii="Times New Roman" w:eastAsia="Times New Roman" w:hAnsi="Times New Roman" w:cs="Times New Roman"/>
          <w:b/>
          <w:bCs/>
          <w:color w:val="003359"/>
          <w:sz w:val="28"/>
          <w:szCs w:val="28"/>
          <w:lang w:eastAsia="en-AU"/>
        </w:rPr>
      </w:pPr>
    </w:p>
    <w:p w:rsidR="00384778" w:rsidRPr="00384778" w:rsidRDefault="00384778" w:rsidP="00384778">
      <w:pPr>
        <w:jc w:val="center"/>
        <w:rPr>
          <w:rFonts w:ascii="Times New Roman" w:eastAsia="Times New Roman" w:hAnsi="Times New Roman" w:cs="Times New Roman"/>
          <w:b/>
          <w:bCs/>
          <w:color w:val="003359"/>
          <w:sz w:val="28"/>
          <w:szCs w:val="28"/>
          <w:lang w:eastAsia="en-AU"/>
        </w:rPr>
      </w:pPr>
      <w:r>
        <w:rPr>
          <w:rFonts w:ascii="Times New Roman" w:eastAsia="Times New Roman" w:hAnsi="Times New Roman" w:cs="Times New Roman"/>
          <w:b/>
          <w:bCs/>
          <w:color w:val="003359"/>
          <w:sz w:val="28"/>
          <w:szCs w:val="28"/>
          <w:lang w:eastAsia="en-AU"/>
        </w:rPr>
        <w:t>Mind maps, concept maps, graphic organisers, concept cartoons, learning objects</w:t>
      </w:r>
    </w:p>
    <w:p w:rsidR="00384778" w:rsidRDefault="00384778">
      <w:pPr>
        <w:rPr>
          <w:rFonts w:ascii="Times New Roman" w:eastAsia="Times New Roman" w:hAnsi="Times New Roman" w:cs="Times New Roman"/>
          <w:b/>
          <w:bCs/>
          <w:color w:val="003359"/>
          <w:sz w:val="24"/>
          <w:szCs w:val="24"/>
          <w:lang w:eastAsia="en-AU"/>
        </w:rPr>
      </w:pPr>
    </w:p>
    <w:p w:rsidR="00384778" w:rsidRPr="00384778" w:rsidRDefault="00384778">
      <w:pPr>
        <w:rPr>
          <w:rFonts w:ascii="Times New Roman" w:eastAsia="Times New Roman" w:hAnsi="Times New Roman" w:cs="Times New Roman"/>
          <w:b/>
          <w:bCs/>
          <w:color w:val="003359"/>
          <w:sz w:val="24"/>
          <w:szCs w:val="24"/>
          <w:lang w:eastAsia="en-AU"/>
        </w:rPr>
      </w:pPr>
      <w:r>
        <w:rPr>
          <w:rFonts w:ascii="Times New Roman" w:eastAsia="Times New Roman" w:hAnsi="Times New Roman" w:cs="Times New Roman"/>
          <w:b/>
          <w:bCs/>
          <w:color w:val="003359"/>
          <w:sz w:val="24"/>
          <w:szCs w:val="24"/>
          <w:lang w:eastAsia="en-AU"/>
        </w:rPr>
        <w:t>Do a KWHL for these five . . .</w:t>
      </w:r>
    </w:p>
    <w:p w:rsidR="00384778" w:rsidRDefault="00DE4214">
      <w:pP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br/>
      </w:r>
    </w:p>
    <w:p w:rsidR="00384778" w:rsidRDefault="00384778">
      <w:pP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Or make a mind map to represent your thinking about how visual strategies can help develop students’ thinking/learning</w:t>
      </w:r>
      <w:r>
        <w:rPr>
          <w:rFonts w:ascii="Times New Roman" w:eastAsia="Times New Roman" w:hAnsi="Times New Roman" w:cs="Times New Roman"/>
          <w:b/>
          <w:bCs/>
          <w:color w:val="003359"/>
          <w:sz w:val="36"/>
          <w:szCs w:val="36"/>
          <w:lang w:eastAsia="en-AU"/>
        </w:rPr>
        <w:br w:type="page"/>
      </w:r>
    </w:p>
    <w:p w:rsidR="00DE4214" w:rsidRDefault="00DE4214">
      <w:pP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lastRenderedPageBreak/>
        <w:t>Mind Maps</w:t>
      </w:r>
    </w:p>
    <w:p w:rsidR="00DE4214" w:rsidRPr="009F222D" w:rsidRDefault="00DE4214" w:rsidP="009F222D">
      <w:pPr>
        <w:pStyle w:val="ListParagraph"/>
        <w:numPr>
          <w:ilvl w:val="0"/>
          <w:numId w:val="36"/>
        </w:numPr>
        <w:shd w:val="clear" w:color="auto" w:fill="FFFFFF"/>
        <w:spacing w:after="200"/>
        <w:rPr>
          <w:rFonts w:eastAsia="Times New Roman" w:cstheme="minorHAnsi"/>
          <w:sz w:val="24"/>
          <w:szCs w:val="24"/>
          <w:lang w:eastAsia="en-AU"/>
        </w:rPr>
      </w:pPr>
      <w:proofErr w:type="gramStart"/>
      <w:r w:rsidRPr="009F222D">
        <w:rPr>
          <w:rFonts w:eastAsia="Times New Roman" w:cstheme="minorHAnsi"/>
          <w:sz w:val="24"/>
          <w:szCs w:val="24"/>
          <w:lang w:val="en" w:eastAsia="en-AU"/>
        </w:rPr>
        <w:t>visual</w:t>
      </w:r>
      <w:proofErr w:type="gramEnd"/>
      <w:r w:rsidRPr="009F222D">
        <w:rPr>
          <w:rFonts w:eastAsia="Times New Roman" w:cstheme="minorHAnsi"/>
          <w:sz w:val="24"/>
          <w:szCs w:val="24"/>
          <w:lang w:val="en" w:eastAsia="en-AU"/>
        </w:rPr>
        <w:t xml:space="preserve"> </w:t>
      </w:r>
      <w:proofErr w:type="spellStart"/>
      <w:r w:rsidRPr="009F222D">
        <w:rPr>
          <w:rFonts w:eastAsia="Times New Roman" w:cstheme="minorHAnsi"/>
          <w:sz w:val="24"/>
          <w:szCs w:val="24"/>
          <w:lang w:val="en" w:eastAsia="en-AU"/>
        </w:rPr>
        <w:t>organiser</w:t>
      </w:r>
      <w:proofErr w:type="spellEnd"/>
      <w:r w:rsidRPr="009F222D">
        <w:rPr>
          <w:rFonts w:eastAsia="Times New Roman" w:cstheme="minorHAnsi"/>
          <w:sz w:val="24"/>
          <w:szCs w:val="24"/>
          <w:lang w:val="en" w:eastAsia="en-AU"/>
        </w:rPr>
        <w:t xml:space="preserve"> used to represent words, ideas, or concepts linked to and arranged </w:t>
      </w:r>
      <w:r w:rsidRPr="009F222D">
        <w:rPr>
          <w:rFonts w:eastAsia="Times New Roman" w:cstheme="minorHAnsi"/>
          <w:b/>
          <w:sz w:val="24"/>
          <w:szCs w:val="24"/>
          <w:lang w:val="en" w:eastAsia="en-AU"/>
        </w:rPr>
        <w:t xml:space="preserve">radially </w:t>
      </w:r>
      <w:r w:rsidRPr="009F222D">
        <w:rPr>
          <w:rFonts w:eastAsia="Times New Roman" w:cstheme="minorHAnsi"/>
          <w:sz w:val="24"/>
          <w:szCs w:val="24"/>
          <w:lang w:val="en" w:eastAsia="en-AU"/>
        </w:rPr>
        <w:t>around a central key word, or concept.</w:t>
      </w:r>
      <w:r w:rsidRPr="009F222D">
        <w:rPr>
          <w:rFonts w:eastAsia="Times New Roman" w:cstheme="minorHAnsi"/>
          <w:sz w:val="24"/>
          <w:szCs w:val="24"/>
          <w:lang w:eastAsia="en-AU"/>
        </w:rPr>
        <w:t xml:space="preserve"> </w:t>
      </w:r>
      <w:r w:rsidRPr="009F222D">
        <w:rPr>
          <w:rFonts w:eastAsia="Times New Roman" w:cstheme="minorHAnsi"/>
          <w:sz w:val="24"/>
          <w:szCs w:val="24"/>
          <w:lang w:val="en" w:eastAsia="en-AU"/>
        </w:rPr>
        <w:t> </w:t>
      </w:r>
    </w:p>
    <w:p w:rsidR="00DE4214" w:rsidRPr="009F222D" w:rsidRDefault="00DE4214" w:rsidP="009F222D">
      <w:pPr>
        <w:pStyle w:val="ListParagraph"/>
        <w:numPr>
          <w:ilvl w:val="0"/>
          <w:numId w:val="36"/>
        </w:numPr>
        <w:shd w:val="clear" w:color="auto" w:fill="FFFFFF"/>
        <w:spacing w:after="200"/>
        <w:rPr>
          <w:rFonts w:eastAsia="Times New Roman" w:cstheme="minorHAnsi"/>
          <w:sz w:val="24"/>
          <w:szCs w:val="24"/>
          <w:lang w:eastAsia="en-AU"/>
        </w:rPr>
      </w:pPr>
      <w:proofErr w:type="gramStart"/>
      <w:r w:rsidRPr="009F222D">
        <w:rPr>
          <w:rFonts w:eastAsia="Times New Roman" w:cstheme="minorHAnsi"/>
          <w:sz w:val="24"/>
          <w:szCs w:val="24"/>
          <w:lang w:eastAsia="en-AU"/>
        </w:rPr>
        <w:t>a</w:t>
      </w:r>
      <w:proofErr w:type="gramEnd"/>
      <w:r w:rsidRPr="009F222D">
        <w:rPr>
          <w:rFonts w:eastAsia="Times New Roman" w:cstheme="minorHAnsi"/>
          <w:sz w:val="24"/>
          <w:szCs w:val="24"/>
          <w:lang w:eastAsia="en-AU"/>
        </w:rPr>
        <w:t xml:space="preserve"> non-linear way of organizing that allows students to capture the natural flow of ideas.</w:t>
      </w:r>
    </w:p>
    <w:tbl>
      <w:tblPr>
        <w:tblW w:w="5000" w:type="pct"/>
        <w:tblCellSpacing w:w="37" w:type="dxa"/>
        <w:tblCellMar>
          <w:top w:w="75" w:type="dxa"/>
          <w:left w:w="75" w:type="dxa"/>
          <w:bottom w:w="75" w:type="dxa"/>
          <w:right w:w="75" w:type="dxa"/>
        </w:tblCellMar>
        <w:tblLook w:val="04A0" w:firstRow="1" w:lastRow="0" w:firstColumn="1" w:lastColumn="0" w:noHBand="0" w:noVBand="1"/>
      </w:tblPr>
      <w:tblGrid>
        <w:gridCol w:w="6531"/>
        <w:gridCol w:w="2098"/>
        <w:gridCol w:w="2135"/>
      </w:tblGrid>
      <w:tr w:rsidR="00DE4214" w:rsidRPr="00DE4214" w:rsidTr="00DE4214">
        <w:trPr>
          <w:tblCellSpacing w:w="37" w:type="dxa"/>
        </w:trPr>
        <w:tc>
          <w:tcPr>
            <w:tcW w:w="0" w:type="auto"/>
            <w:vAlign w:val="center"/>
            <w:hideMark/>
          </w:tcPr>
          <w:p w:rsidR="00DE4214" w:rsidRPr="00DE4214" w:rsidRDefault="00DE4214" w:rsidP="00DE4214">
            <w:pPr>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14:anchorId="1A41A838" wp14:editId="63DF3C24">
                  <wp:extent cx="3981450" cy="3866047"/>
                  <wp:effectExtent l="0" t="0" r="0" b="0"/>
                  <wp:docPr id="9" name="Picture 9" descr="https://online.cdu.edu.au/bbcswebdav/pid-1112098-dt-content-rid-653670_2/xid-65367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online.cdu.edu.au/bbcswebdav/pid-1112098-dt-content-rid-653670_2/xid-653670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5949" cy="3870416"/>
                          </a:xfrm>
                          <a:prstGeom prst="rect">
                            <a:avLst/>
                          </a:prstGeom>
                          <a:noFill/>
                          <a:ln>
                            <a:noFill/>
                          </a:ln>
                        </pic:spPr>
                      </pic:pic>
                    </a:graphicData>
                  </a:graphic>
                </wp:inline>
              </w:drawing>
            </w:r>
          </w:p>
        </w:tc>
        <w:tc>
          <w:tcPr>
            <w:tcW w:w="0" w:type="auto"/>
            <w:gridSpan w:val="2"/>
            <w:vAlign w:val="center"/>
            <w:hideMark/>
          </w:tcPr>
          <w:p w:rsidR="00154D0F" w:rsidRDefault="00154D0F" w:rsidP="00154D0F">
            <w:pPr>
              <w:shd w:val="clear" w:color="auto" w:fill="FFFFFF"/>
              <w:spacing w:after="200"/>
              <w:jc w:val="center"/>
              <w:rPr>
                <w:rFonts w:ascii="Arial" w:eastAsia="Times New Roman" w:hAnsi="Arial" w:cs="Arial"/>
                <w:b/>
                <w:bCs/>
                <w:color w:val="003359"/>
                <w:sz w:val="24"/>
                <w:szCs w:val="24"/>
                <w:lang w:eastAsia="en-AU"/>
              </w:rPr>
            </w:pPr>
            <w:r w:rsidRPr="00DE4214">
              <w:rPr>
                <w:rFonts w:ascii="Arial" w:eastAsia="Times New Roman" w:hAnsi="Arial" w:cs="Arial"/>
                <w:b/>
                <w:bCs/>
                <w:color w:val="003359"/>
                <w:sz w:val="27"/>
                <w:szCs w:val="27"/>
                <w:lang w:eastAsia="en-AU"/>
              </w:rPr>
              <w:t>Mind maps are bright with words and pictures.</w:t>
            </w:r>
          </w:p>
          <w:p w:rsidR="00DE4214" w:rsidRPr="00DE4214" w:rsidRDefault="00DE4214" w:rsidP="00DE4214">
            <w:pPr>
              <w:rPr>
                <w:rFonts w:ascii="Times New Roman" w:eastAsia="Times New Roman" w:hAnsi="Times New Roman" w:cs="Times New Roman"/>
                <w:sz w:val="24"/>
                <w:szCs w:val="24"/>
                <w:lang w:eastAsia="en-AU"/>
              </w:rPr>
            </w:pPr>
            <w:r w:rsidRPr="00DE4214">
              <w:rPr>
                <w:rFonts w:ascii="Times New Roman" w:eastAsia="Times New Roman" w:hAnsi="Times New Roman" w:cs="Times New Roman"/>
                <w:sz w:val="15"/>
                <w:szCs w:val="15"/>
                <w:lang w:eastAsia="en-AU"/>
              </w:rPr>
              <w:br/>
            </w:r>
            <w:r w:rsidRPr="00DE4214">
              <w:rPr>
                <w:rFonts w:ascii="Times New Roman" w:eastAsia="Times New Roman" w:hAnsi="Times New Roman" w:cs="Times New Roman"/>
                <w:sz w:val="15"/>
                <w:szCs w:val="15"/>
                <w:lang w:eastAsia="en-AU"/>
              </w:rPr>
              <w:br/>
              <w:t>(</w:t>
            </w:r>
            <w:proofErr w:type="spellStart"/>
            <w:r w:rsidRPr="00DE4214">
              <w:rPr>
                <w:rFonts w:ascii="Times New Roman" w:eastAsia="Times New Roman" w:hAnsi="Times New Roman" w:cs="Times New Roman"/>
                <w:sz w:val="15"/>
                <w:szCs w:val="15"/>
                <w:lang w:eastAsia="en-AU"/>
              </w:rPr>
              <w:t>Diagram:Smith</w:t>
            </w:r>
            <w:proofErr w:type="spellEnd"/>
            <w:r w:rsidRPr="00DE4214">
              <w:rPr>
                <w:rFonts w:ascii="Times New Roman" w:eastAsia="Times New Roman" w:hAnsi="Times New Roman" w:cs="Times New Roman"/>
                <w:sz w:val="15"/>
                <w:szCs w:val="15"/>
                <w:lang w:eastAsia="en-AU"/>
              </w:rPr>
              <w:t>, 2008)</w:t>
            </w:r>
          </w:p>
        </w:tc>
      </w:tr>
      <w:tr w:rsidR="00DE4214" w:rsidTr="00DE4214">
        <w:trPr>
          <w:gridAfter w:val="1"/>
          <w:tblCellSpacing w:w="37" w:type="dxa"/>
        </w:trPr>
        <w:tc>
          <w:tcPr>
            <w:tcW w:w="0" w:type="auto"/>
            <w:gridSpan w:val="2"/>
            <w:vAlign w:val="center"/>
            <w:hideMark/>
          </w:tcPr>
          <w:p w:rsidR="00DE4214" w:rsidRDefault="00DE4214">
            <w:pPr>
              <w:pStyle w:val="NormalWeb"/>
              <w:spacing w:before="0" w:beforeAutospacing="0" w:after="120" w:afterAutospacing="0"/>
            </w:pPr>
          </w:p>
        </w:tc>
      </w:tr>
    </w:tbl>
    <w:p w:rsidR="00DE4214" w:rsidRDefault="00DE4214" w:rsidP="00DE4214">
      <w:pPr>
        <w:spacing w:after="240"/>
      </w:pPr>
      <w:r>
        <w:rPr>
          <w:rFonts w:ascii="Arial" w:hAnsi="Arial" w:cs="Arial"/>
          <w:sz w:val="20"/>
          <w:szCs w:val="20"/>
        </w:rPr>
        <w:t xml:space="preserve">The brain grows and changes depending on what it is asked to do. Therefore the learners' potential cannot be quantified and directly extrapolated into the future. However for a teacher it is crucial to understand that frequent and varied challenges are essential for students to develop their brain function. </w:t>
      </w:r>
      <w:r w:rsidR="00154D0F">
        <w:rPr>
          <w:rFonts w:ascii="Arial" w:hAnsi="Arial" w:cs="Arial"/>
          <w:sz w:val="20"/>
          <w:szCs w:val="20"/>
        </w:rPr>
        <w:t>T</w:t>
      </w:r>
      <w:r>
        <w:rPr>
          <w:rFonts w:ascii="Arial" w:hAnsi="Arial" w:cs="Arial"/>
          <w:sz w:val="20"/>
          <w:szCs w:val="20"/>
        </w:rPr>
        <w:t>his will alter what is possible for them in the future.</w:t>
      </w:r>
      <w:r>
        <w:t xml:space="preserve"> </w:t>
      </w:r>
    </w:p>
    <w:p w:rsidR="00DE4214" w:rsidRDefault="00154D0F" w:rsidP="00154D0F">
      <w:pPr>
        <w:pStyle w:val="NormalWeb"/>
        <w:spacing w:before="0" w:beforeAutospacing="0" w:after="200" w:afterAutospacing="0"/>
        <w:rPr>
          <w:b/>
          <w:bCs/>
        </w:rPr>
      </w:pPr>
      <w:r w:rsidRPr="00154D0F">
        <w:rPr>
          <w:rFonts w:ascii="Arial" w:hAnsi="Arial" w:cs="Arial"/>
          <w:b/>
          <w:sz w:val="20"/>
          <w:szCs w:val="20"/>
        </w:rPr>
        <w:t>CONSTRUCTIVISM</w:t>
      </w:r>
      <w:r>
        <w:rPr>
          <w:rFonts w:ascii="Arial" w:hAnsi="Arial" w:cs="Arial"/>
          <w:sz w:val="20"/>
          <w:szCs w:val="20"/>
        </w:rPr>
        <w:t xml:space="preserve">:  </w:t>
      </w:r>
      <w:r w:rsidR="00DE4214">
        <w:rPr>
          <w:rFonts w:ascii="Arial" w:hAnsi="Arial" w:cs="Arial"/>
          <w:sz w:val="20"/>
          <w:szCs w:val="20"/>
        </w:rPr>
        <w:t xml:space="preserve">learner is not just </w:t>
      </w:r>
      <w:r>
        <w:rPr>
          <w:rFonts w:ascii="Arial" w:hAnsi="Arial" w:cs="Arial"/>
          <w:sz w:val="20"/>
          <w:szCs w:val="20"/>
        </w:rPr>
        <w:t xml:space="preserve">‘banking’ </w:t>
      </w:r>
      <w:r w:rsidR="00DE4214">
        <w:rPr>
          <w:rFonts w:ascii="Arial" w:hAnsi="Arial" w:cs="Arial"/>
          <w:sz w:val="20"/>
          <w:szCs w:val="20"/>
        </w:rPr>
        <w:t>knowledge but fitting it into their existing conceptual framework or building a new one.</w:t>
      </w:r>
      <w:r>
        <w:rPr>
          <w:rFonts w:ascii="Arial" w:hAnsi="Arial" w:cs="Arial"/>
          <w:sz w:val="20"/>
          <w:szCs w:val="20"/>
        </w:rPr>
        <w:t xml:space="preserve">  </w:t>
      </w:r>
      <w:r w:rsidR="00DE4214">
        <w:rPr>
          <w:rFonts w:ascii="Arial" w:hAnsi="Arial" w:cs="Arial"/>
          <w:b/>
          <w:bCs/>
          <w:sz w:val="20"/>
          <w:szCs w:val="20"/>
        </w:rPr>
        <w:t>It consists of four steps:</w:t>
      </w:r>
      <w:r w:rsidR="00DE4214">
        <w:rPr>
          <w:b/>
          <w:bCs/>
        </w:rPr>
        <w:t xml:space="preserve"> </w:t>
      </w:r>
      <w:r w:rsidRPr="00154D0F">
        <w:rPr>
          <w:bCs/>
        </w:rPr>
        <w:t>(see the links to Bloom’s cognitive levels?)</w:t>
      </w:r>
    </w:p>
    <w:p w:rsidR="00DE4214" w:rsidRDefault="00DE4214" w:rsidP="00DE4214">
      <w:pPr>
        <w:numPr>
          <w:ilvl w:val="0"/>
          <w:numId w:val="34"/>
        </w:numPr>
        <w:spacing w:before="100" w:beforeAutospacing="1" w:after="100" w:afterAutospacing="1"/>
      </w:pPr>
      <w:r>
        <w:rPr>
          <w:rFonts w:ascii="Arial" w:hAnsi="Arial" w:cs="Arial"/>
          <w:sz w:val="20"/>
          <w:szCs w:val="20"/>
        </w:rPr>
        <w:t>Understand the basic meaning - what something is, how it works</w:t>
      </w:r>
      <w:r>
        <w:t xml:space="preserve"> </w:t>
      </w:r>
    </w:p>
    <w:p w:rsidR="00DE4214" w:rsidRDefault="00DE4214" w:rsidP="00DE4214">
      <w:pPr>
        <w:numPr>
          <w:ilvl w:val="0"/>
          <w:numId w:val="34"/>
        </w:numPr>
        <w:spacing w:before="100" w:beforeAutospacing="1" w:after="100" w:afterAutospacing="1"/>
      </w:pPr>
      <w:r>
        <w:rPr>
          <w:rFonts w:ascii="Arial" w:hAnsi="Arial" w:cs="Arial"/>
          <w:sz w:val="20"/>
          <w:szCs w:val="20"/>
        </w:rPr>
        <w:t>Make sense of it - what it is for, why it is important</w:t>
      </w:r>
      <w:r>
        <w:t xml:space="preserve"> </w:t>
      </w:r>
    </w:p>
    <w:p w:rsidR="00DE4214" w:rsidRDefault="00DE4214" w:rsidP="00DE4214">
      <w:pPr>
        <w:numPr>
          <w:ilvl w:val="0"/>
          <w:numId w:val="34"/>
        </w:numPr>
        <w:spacing w:before="100" w:beforeAutospacing="1" w:after="100" w:afterAutospacing="1"/>
      </w:pPr>
      <w:r>
        <w:rPr>
          <w:rFonts w:ascii="Arial" w:hAnsi="Arial" w:cs="Arial"/>
          <w:sz w:val="20"/>
          <w:szCs w:val="20"/>
        </w:rPr>
        <w:t>How it is used/applied</w:t>
      </w:r>
      <w:r>
        <w:t xml:space="preserve"> </w:t>
      </w:r>
    </w:p>
    <w:p w:rsidR="00154D0F" w:rsidRPr="00154D0F" w:rsidRDefault="00DE4214" w:rsidP="00154D0F">
      <w:pPr>
        <w:numPr>
          <w:ilvl w:val="0"/>
          <w:numId w:val="34"/>
        </w:numPr>
        <w:spacing w:before="100" w:beforeAutospacing="1" w:after="100" w:afterAutospacing="1"/>
        <w:rPr>
          <w:rStyle w:val="Strong"/>
          <w:b w:val="0"/>
          <w:bCs w:val="0"/>
        </w:rPr>
      </w:pPr>
      <w:r>
        <w:rPr>
          <w:rFonts w:ascii="Arial" w:hAnsi="Arial" w:cs="Arial"/>
          <w:sz w:val="20"/>
          <w:szCs w:val="20"/>
        </w:rPr>
        <w:t>Be able to demonstrate competence in it - assessment both</w:t>
      </w:r>
      <w:r>
        <w:t xml:space="preserve"> </w:t>
      </w:r>
      <w:r>
        <w:rPr>
          <w:rStyle w:val="Strong"/>
          <w:rFonts w:ascii="Arial" w:hAnsi="Arial" w:cs="Arial"/>
          <w:sz w:val="20"/>
          <w:szCs w:val="20"/>
        </w:rPr>
        <w:t>formative</w:t>
      </w:r>
      <w:r>
        <w:rPr>
          <w:rStyle w:val="Strong"/>
        </w:rPr>
        <w:t xml:space="preserve"> </w:t>
      </w:r>
      <w:r>
        <w:rPr>
          <w:rFonts w:ascii="Arial" w:hAnsi="Arial" w:cs="Arial"/>
          <w:sz w:val="20"/>
          <w:szCs w:val="20"/>
        </w:rPr>
        <w:t>and</w:t>
      </w:r>
      <w:r>
        <w:t xml:space="preserve"> </w:t>
      </w:r>
      <w:r>
        <w:rPr>
          <w:rStyle w:val="Strong"/>
          <w:rFonts w:ascii="Arial" w:hAnsi="Arial" w:cs="Arial"/>
          <w:sz w:val="20"/>
          <w:szCs w:val="20"/>
        </w:rPr>
        <w:t>summative</w:t>
      </w:r>
      <w:r>
        <w:rPr>
          <w:rStyle w:val="Strong"/>
        </w:rPr>
        <w:t xml:space="preserve"> </w:t>
      </w:r>
    </w:p>
    <w:p w:rsidR="00154D0F" w:rsidRPr="00A57B9A" w:rsidRDefault="00A57B9A" w:rsidP="00F7390A">
      <w:pPr>
        <w:rPr>
          <w:sz w:val="24"/>
          <w:szCs w:val="24"/>
        </w:rPr>
      </w:pPr>
      <w:r w:rsidRPr="00A57B9A">
        <w:rPr>
          <w:rFonts w:cstheme="minorHAnsi"/>
          <w:b/>
          <w:bCs/>
          <w:color w:val="000000"/>
          <w:sz w:val="24"/>
          <w:szCs w:val="24"/>
        </w:rPr>
        <w:t>Good sites</w:t>
      </w:r>
    </w:p>
    <w:p w:rsidR="00154D0F" w:rsidRPr="00154D0F" w:rsidRDefault="00154D0F" w:rsidP="00F7390A">
      <w:pPr>
        <w:pStyle w:val="NormalWeb"/>
        <w:numPr>
          <w:ilvl w:val="0"/>
          <w:numId w:val="34"/>
        </w:numPr>
        <w:spacing w:before="0" w:beforeAutospacing="0" w:after="120" w:afterAutospacing="0"/>
        <w:rPr>
          <w:rFonts w:asciiTheme="minorHAnsi" w:hAnsiTheme="minorHAnsi" w:cstheme="minorHAnsi"/>
          <w:sz w:val="20"/>
          <w:szCs w:val="20"/>
        </w:rPr>
      </w:pPr>
      <w:hyperlink r:id="rId12" w:history="1">
        <w:r w:rsidRPr="00154D0F">
          <w:rPr>
            <w:rStyle w:val="Hyperlink"/>
            <w:rFonts w:asciiTheme="minorHAnsi" w:hAnsiTheme="minorHAnsi" w:cstheme="minorHAnsi"/>
            <w:sz w:val="20"/>
            <w:szCs w:val="20"/>
          </w:rPr>
          <w:t>http://www.largescaleinterventions.com/documents/mindmapping%20in%208%20easy%20steps.pdf</w:t>
        </w:r>
      </w:hyperlink>
      <w:r w:rsidRPr="00154D0F">
        <w:rPr>
          <w:rFonts w:asciiTheme="minorHAnsi" w:hAnsiTheme="minorHAnsi" w:cstheme="minorHAnsi"/>
          <w:sz w:val="20"/>
          <w:szCs w:val="20"/>
        </w:rPr>
        <w:t xml:space="preserve"> </w:t>
      </w:r>
    </w:p>
    <w:p w:rsidR="00154D0F" w:rsidRPr="00154D0F" w:rsidRDefault="00154D0F" w:rsidP="00F7390A">
      <w:pPr>
        <w:pStyle w:val="NormalWeb"/>
        <w:numPr>
          <w:ilvl w:val="0"/>
          <w:numId w:val="34"/>
        </w:numPr>
        <w:spacing w:before="0" w:beforeAutospacing="0" w:after="120" w:afterAutospacing="0"/>
        <w:rPr>
          <w:rFonts w:asciiTheme="minorHAnsi" w:hAnsiTheme="minorHAnsi" w:cstheme="minorHAnsi"/>
          <w:sz w:val="20"/>
          <w:szCs w:val="20"/>
        </w:rPr>
      </w:pPr>
      <w:hyperlink r:id="rId13" w:history="1">
        <w:r w:rsidRPr="00154D0F">
          <w:rPr>
            <w:rStyle w:val="Hyperlink"/>
            <w:rFonts w:asciiTheme="minorHAnsi" w:hAnsiTheme="minorHAnsi" w:cstheme="minorHAnsi"/>
            <w:sz w:val="20"/>
            <w:szCs w:val="20"/>
          </w:rPr>
          <w:t xml:space="preserve">http://www.mind-mapping.co.uk/make-mind-map.htm </w:t>
        </w:r>
      </w:hyperlink>
    </w:p>
    <w:p w:rsidR="00154D0F" w:rsidRPr="00154D0F" w:rsidRDefault="00154D0F" w:rsidP="00F7390A">
      <w:pPr>
        <w:pStyle w:val="NormalWeb"/>
        <w:numPr>
          <w:ilvl w:val="0"/>
          <w:numId w:val="34"/>
        </w:numPr>
        <w:spacing w:before="0" w:beforeAutospacing="0" w:after="120" w:afterAutospacing="0"/>
        <w:rPr>
          <w:rFonts w:asciiTheme="minorHAnsi" w:hAnsiTheme="minorHAnsi" w:cstheme="minorHAnsi"/>
          <w:sz w:val="20"/>
          <w:szCs w:val="20"/>
        </w:rPr>
      </w:pPr>
      <w:hyperlink r:id="rId14" w:history="1">
        <w:r w:rsidRPr="00154D0F">
          <w:rPr>
            <w:rStyle w:val="Hyperlink"/>
            <w:rFonts w:asciiTheme="minorHAnsi" w:hAnsiTheme="minorHAnsi" w:cstheme="minorHAnsi"/>
            <w:sz w:val="20"/>
            <w:szCs w:val="20"/>
          </w:rPr>
          <w:t xml:space="preserve">http://www.mind-mapping.co.uk/mind-maps-examples.htm </w:t>
        </w:r>
      </w:hyperlink>
    </w:p>
    <w:p w:rsidR="00DE4214" w:rsidRPr="00154D0F" w:rsidRDefault="00154D0F" w:rsidP="00F7390A">
      <w:pPr>
        <w:pStyle w:val="ListParagraph"/>
        <w:numPr>
          <w:ilvl w:val="0"/>
          <w:numId w:val="34"/>
        </w:numPr>
        <w:rPr>
          <w:rFonts w:eastAsia="Times New Roman" w:cstheme="minorHAnsi"/>
          <w:b/>
          <w:bCs/>
          <w:color w:val="003359"/>
          <w:sz w:val="20"/>
          <w:szCs w:val="20"/>
          <w:lang w:eastAsia="en-AU"/>
        </w:rPr>
      </w:pPr>
      <w:hyperlink r:id="rId15" w:history="1">
        <w:r w:rsidRPr="00154D0F">
          <w:rPr>
            <w:rStyle w:val="Hyperlink"/>
            <w:rFonts w:cstheme="minorHAnsi"/>
            <w:sz w:val="20"/>
            <w:szCs w:val="20"/>
          </w:rPr>
          <w:t>http://members.optusnet.com.au/~charles57/Creative/Mindmap/</w:t>
        </w:r>
      </w:hyperlink>
      <w:hyperlink r:id="rId16" w:history="1">
        <w:r w:rsidRPr="00154D0F">
          <w:rPr>
            <w:rStyle w:val="Hyperlink"/>
            <w:rFonts w:cstheme="minorHAnsi"/>
            <w:sz w:val="20"/>
            <w:szCs w:val="20"/>
          </w:rPr>
          <w:t> </w:t>
        </w:r>
      </w:hyperlink>
    </w:p>
    <w:p w:rsidR="00384778" w:rsidRDefault="00384778">
      <w:pP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br w:type="page"/>
      </w:r>
    </w:p>
    <w:p w:rsidR="00DE4214" w:rsidRPr="00DE4214" w:rsidRDefault="00DE4214" w:rsidP="00154D0F">
      <w:pPr>
        <w:rPr>
          <w:rFonts w:ascii="Times New Roman" w:eastAsia="Times New Roman" w:hAnsi="Times New Roman" w:cs="Times New Roman"/>
          <w:b/>
          <w:bCs/>
          <w:color w:val="003359"/>
          <w:sz w:val="24"/>
          <w:szCs w:val="24"/>
          <w:lang w:eastAsia="en-AU"/>
        </w:rPr>
      </w:pPr>
      <w:r>
        <w:rPr>
          <w:rFonts w:ascii="Times New Roman" w:eastAsia="Times New Roman" w:hAnsi="Times New Roman" w:cs="Times New Roman"/>
          <w:b/>
          <w:bCs/>
          <w:color w:val="003359"/>
          <w:sz w:val="36"/>
          <w:szCs w:val="36"/>
          <w:lang w:eastAsia="en-AU"/>
        </w:rPr>
        <w:lastRenderedPageBreak/>
        <w:t>Concept Maps</w:t>
      </w:r>
      <w:r w:rsidR="00A57B9A">
        <w:rPr>
          <w:rFonts w:ascii="Times New Roman" w:eastAsia="Times New Roman" w:hAnsi="Times New Roman" w:cs="Times New Roman"/>
          <w:b/>
          <w:bCs/>
          <w:color w:val="003359"/>
          <w:sz w:val="36"/>
          <w:szCs w:val="36"/>
          <w:lang w:eastAsia="en-AU"/>
        </w:rPr>
        <w:t xml:space="preserve"> </w:t>
      </w:r>
    </w:p>
    <w:p w:rsidR="00DE4214" w:rsidRPr="00DE4214" w:rsidRDefault="00DE4214" w:rsidP="00DE4214">
      <w:pPr>
        <w:shd w:val="clear" w:color="auto" w:fill="FFFFFF"/>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14:anchorId="474E8D79" wp14:editId="2B9645BB">
            <wp:extent cx="4267200" cy="2914650"/>
            <wp:effectExtent l="0" t="0" r="0" b="0"/>
            <wp:docPr id="10" name="Picture 10" descr="https://online.cdu.edu.au/bbcswebdav/pid-1112099-dt-content-rid-653671_2/xid-65367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online.cdu.edu.au/bbcswebdav/pid-1112099-dt-content-rid-653671_2/xid-653671_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0" cy="2914650"/>
                    </a:xfrm>
                    <a:prstGeom prst="rect">
                      <a:avLst/>
                    </a:prstGeom>
                    <a:noFill/>
                    <a:ln>
                      <a:noFill/>
                    </a:ln>
                  </pic:spPr>
                </pic:pic>
              </a:graphicData>
            </a:graphic>
          </wp:inline>
        </w:drawing>
      </w:r>
      <w:r w:rsidRPr="00DE4214">
        <w:rPr>
          <w:rFonts w:ascii="Times New Roman" w:eastAsia="Times New Roman" w:hAnsi="Times New Roman" w:cs="Times New Roman"/>
          <w:sz w:val="24"/>
          <w:szCs w:val="24"/>
          <w:lang w:eastAsia="en-AU"/>
        </w:rPr>
        <w:t>(Smith, 2008)</w:t>
      </w:r>
    </w:p>
    <w:p w:rsidR="00DE4214" w:rsidRPr="00DE4214" w:rsidRDefault="00DE4214" w:rsidP="00DE4214">
      <w:pPr>
        <w:shd w:val="clear" w:color="auto" w:fill="FFFFFF"/>
        <w:spacing w:before="100" w:beforeAutospacing="1" w:after="100" w:afterAutospacing="1"/>
        <w:rPr>
          <w:rFonts w:ascii="Times New Roman" w:eastAsia="Times New Roman" w:hAnsi="Times New Roman" w:cs="Times New Roman"/>
          <w:sz w:val="24"/>
          <w:szCs w:val="24"/>
          <w:lang w:eastAsia="en-AU"/>
        </w:rPr>
      </w:pPr>
      <w:r w:rsidRPr="00DE4214">
        <w:rPr>
          <w:rFonts w:ascii="Times New Roman" w:eastAsia="Times New Roman" w:hAnsi="Times New Roman" w:cs="Times New Roman"/>
          <w:sz w:val="24"/>
          <w:szCs w:val="24"/>
          <w:lang w:eastAsia="en-AU"/>
        </w:rPr>
        <w:t xml:space="preserve">These maps highlight the interconnectedness of knowledge and focus on what you know (or not).   </w:t>
      </w:r>
    </w:p>
    <w:p w:rsidR="00DE4214" w:rsidRPr="00DE4214" w:rsidRDefault="00A57B9A" w:rsidP="00DE4214">
      <w:pPr>
        <w:shd w:val="clear" w:color="auto" w:fill="FFFFFF"/>
        <w:spacing w:before="100" w:beforeAutospacing="1" w:after="100" w:afterAutospacing="1"/>
        <w:rPr>
          <w:rFonts w:ascii="Times New Roman" w:eastAsia="Times New Roman" w:hAnsi="Times New Roman" w:cs="Times New Roman"/>
          <w:sz w:val="24"/>
          <w:szCs w:val="24"/>
          <w:lang w:eastAsia="en-AU"/>
        </w:rPr>
      </w:pPr>
      <w:r w:rsidRPr="00A57B9A">
        <w:rPr>
          <w:rFonts w:ascii="Times New Roman" w:eastAsia="Times New Roman" w:hAnsi="Times New Roman" w:cs="Times New Roman"/>
          <w:b/>
          <w:sz w:val="24"/>
          <w:szCs w:val="24"/>
          <w:lang w:eastAsia="en-AU"/>
        </w:rPr>
        <w:t>USE 1:</w:t>
      </w:r>
      <w:r>
        <w:rPr>
          <w:rFonts w:ascii="Times New Roman" w:eastAsia="Times New Roman" w:hAnsi="Times New Roman" w:cs="Times New Roman"/>
          <w:sz w:val="24"/>
          <w:szCs w:val="24"/>
          <w:lang w:eastAsia="en-AU"/>
        </w:rPr>
        <w:t xml:space="preserve">  </w:t>
      </w:r>
      <w:r w:rsidR="00DE4214" w:rsidRPr="00DE4214">
        <w:rPr>
          <w:rFonts w:ascii="Times New Roman" w:eastAsia="Times New Roman" w:hAnsi="Times New Roman" w:cs="Times New Roman"/>
          <w:sz w:val="24"/>
          <w:szCs w:val="24"/>
          <w:lang w:eastAsia="en-AU"/>
        </w:rPr>
        <w:t>The concept map may be used to build sentences about concepts. This is achieved by following the links between the concepts.</w:t>
      </w:r>
      <w:r w:rsidR="00DE4214" w:rsidRPr="00DE4214">
        <w:rPr>
          <w:rFonts w:ascii="Times New Roman" w:eastAsia="Times New Roman" w:hAnsi="Times New Roman" w:cs="Times New Roman"/>
          <w:b/>
          <w:bCs/>
          <w:sz w:val="24"/>
          <w:szCs w:val="24"/>
          <w:lang w:eastAsia="en-AU"/>
        </w:rPr>
        <w:t xml:space="preserve"> For example from diagram 1: </w:t>
      </w:r>
    </w:p>
    <w:p w:rsidR="00DE4214" w:rsidRPr="00DE4214" w:rsidRDefault="00DE4214" w:rsidP="00DE4214">
      <w:pPr>
        <w:shd w:val="clear" w:color="auto" w:fill="FFFFFF"/>
        <w:spacing w:before="100" w:beforeAutospacing="1" w:after="100" w:afterAutospacing="1"/>
        <w:rPr>
          <w:rFonts w:ascii="Times New Roman" w:eastAsia="Times New Roman" w:hAnsi="Times New Roman" w:cs="Times New Roman"/>
          <w:sz w:val="24"/>
          <w:szCs w:val="24"/>
          <w:lang w:eastAsia="en-AU"/>
        </w:rPr>
      </w:pPr>
      <w:r w:rsidRPr="00DE4214">
        <w:rPr>
          <w:rFonts w:ascii="Times New Roman" w:eastAsia="Times New Roman" w:hAnsi="Times New Roman" w:cs="Times New Roman"/>
          <w:i/>
          <w:iCs/>
          <w:sz w:val="24"/>
          <w:szCs w:val="24"/>
          <w:u w:val="single"/>
          <w:lang w:eastAsia="en-AU"/>
        </w:rPr>
        <w:t>Concept maps</w:t>
      </w:r>
      <w:r w:rsidRPr="00DE4214">
        <w:rPr>
          <w:rFonts w:ascii="Times New Roman" w:eastAsia="Times New Roman" w:hAnsi="Times New Roman" w:cs="Times New Roman"/>
          <w:i/>
          <w:iCs/>
          <w:sz w:val="24"/>
          <w:szCs w:val="24"/>
          <w:lang w:eastAsia="en-AU"/>
        </w:rPr>
        <w:t xml:space="preserve"> are made of </w:t>
      </w:r>
      <w:r w:rsidRPr="00DE4214">
        <w:rPr>
          <w:rFonts w:ascii="Times New Roman" w:eastAsia="Times New Roman" w:hAnsi="Times New Roman" w:cs="Times New Roman"/>
          <w:i/>
          <w:iCs/>
          <w:sz w:val="24"/>
          <w:szCs w:val="24"/>
          <w:u w:val="single"/>
          <w:lang w:eastAsia="en-AU"/>
        </w:rPr>
        <w:t>concepts</w:t>
      </w:r>
      <w:r w:rsidRPr="00DE4214">
        <w:rPr>
          <w:rFonts w:ascii="Times New Roman" w:eastAsia="Times New Roman" w:hAnsi="Times New Roman" w:cs="Times New Roman"/>
          <w:i/>
          <w:iCs/>
          <w:sz w:val="24"/>
          <w:szCs w:val="24"/>
          <w:lang w:eastAsia="en-AU"/>
        </w:rPr>
        <w:t xml:space="preserve"> that call to mind </w:t>
      </w:r>
      <w:r w:rsidRPr="00DE4214">
        <w:rPr>
          <w:rFonts w:ascii="Times New Roman" w:eastAsia="Times New Roman" w:hAnsi="Times New Roman" w:cs="Times New Roman"/>
          <w:i/>
          <w:iCs/>
          <w:sz w:val="24"/>
          <w:szCs w:val="24"/>
          <w:u w:val="single"/>
          <w:lang w:eastAsia="en-AU"/>
        </w:rPr>
        <w:t>pictures</w:t>
      </w:r>
      <w:r w:rsidRPr="00DE4214">
        <w:rPr>
          <w:rFonts w:ascii="Times New Roman" w:eastAsia="Times New Roman" w:hAnsi="Times New Roman" w:cs="Times New Roman"/>
          <w:i/>
          <w:iCs/>
          <w:sz w:val="24"/>
          <w:szCs w:val="24"/>
          <w:lang w:eastAsia="en-AU"/>
        </w:rPr>
        <w:t>.</w:t>
      </w:r>
      <w:r w:rsidRPr="00DE4214">
        <w:rPr>
          <w:rFonts w:ascii="Times New Roman" w:eastAsia="Times New Roman" w:hAnsi="Times New Roman" w:cs="Times New Roman"/>
          <w:sz w:val="24"/>
          <w:szCs w:val="24"/>
          <w:lang w:eastAsia="en-AU"/>
        </w:rPr>
        <w:t xml:space="preserve"> </w:t>
      </w:r>
      <w:r w:rsidRPr="00DE4214">
        <w:rPr>
          <w:rFonts w:ascii="Times New Roman" w:eastAsia="Times New Roman" w:hAnsi="Times New Roman" w:cs="Times New Roman"/>
          <w:i/>
          <w:iCs/>
          <w:sz w:val="24"/>
          <w:szCs w:val="24"/>
          <w:u w:val="single"/>
          <w:lang w:eastAsia="en-AU"/>
        </w:rPr>
        <w:t xml:space="preserve">Concept maps </w:t>
      </w:r>
      <w:r w:rsidRPr="00DE4214">
        <w:rPr>
          <w:rFonts w:ascii="Times New Roman" w:eastAsia="Times New Roman" w:hAnsi="Times New Roman" w:cs="Times New Roman"/>
          <w:i/>
          <w:iCs/>
          <w:sz w:val="24"/>
          <w:szCs w:val="24"/>
          <w:lang w:eastAsia="en-AU"/>
        </w:rPr>
        <w:t xml:space="preserve">are made of </w:t>
      </w:r>
      <w:r w:rsidRPr="00DE4214">
        <w:rPr>
          <w:rFonts w:ascii="Times New Roman" w:eastAsia="Times New Roman" w:hAnsi="Times New Roman" w:cs="Times New Roman"/>
          <w:i/>
          <w:iCs/>
          <w:sz w:val="24"/>
          <w:szCs w:val="24"/>
          <w:u w:val="single"/>
          <w:lang w:eastAsia="en-AU"/>
        </w:rPr>
        <w:t>concepts</w:t>
      </w:r>
      <w:r w:rsidRPr="00DE4214">
        <w:rPr>
          <w:rFonts w:ascii="Times New Roman" w:eastAsia="Times New Roman" w:hAnsi="Times New Roman" w:cs="Times New Roman"/>
          <w:i/>
          <w:iCs/>
          <w:sz w:val="24"/>
          <w:szCs w:val="24"/>
          <w:lang w:eastAsia="en-AU"/>
        </w:rPr>
        <w:t xml:space="preserve"> that have </w:t>
      </w:r>
      <w:r w:rsidRPr="00DE4214">
        <w:rPr>
          <w:rFonts w:ascii="Times New Roman" w:eastAsia="Times New Roman" w:hAnsi="Times New Roman" w:cs="Times New Roman"/>
          <w:i/>
          <w:iCs/>
          <w:sz w:val="24"/>
          <w:szCs w:val="24"/>
          <w:u w:val="single"/>
          <w:lang w:eastAsia="en-AU"/>
        </w:rPr>
        <w:t>links</w:t>
      </w:r>
      <w:r w:rsidRPr="00DE4214">
        <w:rPr>
          <w:rFonts w:ascii="Times New Roman" w:eastAsia="Times New Roman" w:hAnsi="Times New Roman" w:cs="Times New Roman"/>
          <w:i/>
          <w:iCs/>
          <w:sz w:val="24"/>
          <w:szCs w:val="24"/>
          <w:lang w:eastAsia="en-AU"/>
        </w:rPr>
        <w:t xml:space="preserve"> that show </w:t>
      </w:r>
      <w:r w:rsidRPr="00DE4214">
        <w:rPr>
          <w:rFonts w:ascii="Times New Roman" w:eastAsia="Times New Roman" w:hAnsi="Times New Roman" w:cs="Times New Roman"/>
          <w:i/>
          <w:iCs/>
          <w:sz w:val="24"/>
          <w:szCs w:val="24"/>
          <w:u w:val="single"/>
          <w:lang w:eastAsia="en-AU"/>
        </w:rPr>
        <w:t>relationships</w:t>
      </w:r>
      <w:r w:rsidRPr="00DE4214">
        <w:rPr>
          <w:rFonts w:ascii="Times New Roman" w:eastAsia="Times New Roman" w:hAnsi="Times New Roman" w:cs="Times New Roman"/>
          <w:i/>
          <w:iCs/>
          <w:sz w:val="24"/>
          <w:szCs w:val="24"/>
          <w:lang w:eastAsia="en-AU"/>
        </w:rPr>
        <w:t xml:space="preserve"> between concepts. These </w:t>
      </w:r>
      <w:r w:rsidRPr="00DE4214">
        <w:rPr>
          <w:rFonts w:ascii="Times New Roman" w:eastAsia="Times New Roman" w:hAnsi="Times New Roman" w:cs="Times New Roman"/>
          <w:i/>
          <w:iCs/>
          <w:sz w:val="24"/>
          <w:szCs w:val="24"/>
          <w:u w:val="single"/>
          <w:lang w:eastAsia="en-AU"/>
        </w:rPr>
        <w:t>concepts</w:t>
      </w:r>
      <w:r w:rsidRPr="00DE4214">
        <w:rPr>
          <w:rFonts w:ascii="Times New Roman" w:eastAsia="Times New Roman" w:hAnsi="Times New Roman" w:cs="Times New Roman"/>
          <w:i/>
          <w:iCs/>
          <w:sz w:val="24"/>
          <w:szCs w:val="24"/>
          <w:lang w:eastAsia="en-AU"/>
        </w:rPr>
        <w:t xml:space="preserve"> may be </w:t>
      </w:r>
      <w:r w:rsidRPr="00DE4214">
        <w:rPr>
          <w:rFonts w:ascii="Times New Roman" w:eastAsia="Times New Roman" w:hAnsi="Times New Roman" w:cs="Times New Roman"/>
          <w:i/>
          <w:iCs/>
          <w:sz w:val="24"/>
          <w:szCs w:val="24"/>
          <w:u w:val="single"/>
          <w:lang w:eastAsia="en-AU"/>
        </w:rPr>
        <w:t>cross-linked</w:t>
      </w:r>
      <w:r w:rsidRPr="00DE4214">
        <w:rPr>
          <w:rFonts w:ascii="Times New Roman" w:eastAsia="Times New Roman" w:hAnsi="Times New Roman" w:cs="Times New Roman"/>
          <w:i/>
          <w:iCs/>
          <w:sz w:val="24"/>
          <w:szCs w:val="24"/>
          <w:lang w:eastAsia="en-AU"/>
        </w:rPr>
        <w:t xml:space="preserve">. This </w:t>
      </w:r>
      <w:r w:rsidRPr="00DE4214">
        <w:rPr>
          <w:rFonts w:ascii="Times New Roman" w:eastAsia="Times New Roman" w:hAnsi="Times New Roman" w:cs="Times New Roman"/>
          <w:i/>
          <w:iCs/>
          <w:sz w:val="24"/>
          <w:szCs w:val="24"/>
          <w:u w:val="single"/>
          <w:lang w:eastAsia="en-AU"/>
        </w:rPr>
        <w:t>cross-linking</w:t>
      </w:r>
      <w:r w:rsidRPr="00DE4214">
        <w:rPr>
          <w:rFonts w:ascii="Times New Roman" w:eastAsia="Times New Roman" w:hAnsi="Times New Roman" w:cs="Times New Roman"/>
          <w:i/>
          <w:iCs/>
          <w:sz w:val="24"/>
          <w:szCs w:val="24"/>
          <w:lang w:eastAsia="en-AU"/>
        </w:rPr>
        <w:t xml:space="preserve"> demonstrates the </w:t>
      </w:r>
      <w:r w:rsidRPr="00DE4214">
        <w:rPr>
          <w:rFonts w:ascii="Times New Roman" w:eastAsia="Times New Roman" w:hAnsi="Times New Roman" w:cs="Times New Roman"/>
          <w:i/>
          <w:iCs/>
          <w:sz w:val="24"/>
          <w:szCs w:val="24"/>
          <w:u w:val="single"/>
          <w:lang w:eastAsia="en-AU"/>
        </w:rPr>
        <w:t>complexity</w:t>
      </w:r>
      <w:r w:rsidRPr="00DE4214">
        <w:rPr>
          <w:rFonts w:ascii="Times New Roman" w:eastAsia="Times New Roman" w:hAnsi="Times New Roman" w:cs="Times New Roman"/>
          <w:i/>
          <w:iCs/>
          <w:sz w:val="24"/>
          <w:szCs w:val="24"/>
          <w:lang w:eastAsia="en-AU"/>
        </w:rPr>
        <w:t xml:space="preserve"> of the </w:t>
      </w:r>
      <w:r w:rsidRPr="00DE4214">
        <w:rPr>
          <w:rFonts w:ascii="Times New Roman" w:eastAsia="Times New Roman" w:hAnsi="Times New Roman" w:cs="Times New Roman"/>
          <w:i/>
          <w:iCs/>
          <w:sz w:val="24"/>
          <w:szCs w:val="24"/>
          <w:u w:val="single"/>
          <w:lang w:eastAsia="en-AU"/>
        </w:rPr>
        <w:t>concepts</w:t>
      </w:r>
      <w:r w:rsidRPr="00DE4214">
        <w:rPr>
          <w:rFonts w:ascii="Times New Roman" w:eastAsia="Times New Roman" w:hAnsi="Times New Roman" w:cs="Times New Roman"/>
          <w:i/>
          <w:iCs/>
          <w:sz w:val="24"/>
          <w:szCs w:val="24"/>
          <w:lang w:eastAsia="en-AU"/>
        </w:rPr>
        <w:t xml:space="preserve"> and their </w:t>
      </w:r>
      <w:r w:rsidRPr="00DE4214">
        <w:rPr>
          <w:rFonts w:ascii="Times New Roman" w:eastAsia="Times New Roman" w:hAnsi="Times New Roman" w:cs="Times New Roman"/>
          <w:i/>
          <w:iCs/>
          <w:sz w:val="24"/>
          <w:szCs w:val="24"/>
          <w:u w:val="single"/>
          <w:lang w:eastAsia="en-AU"/>
        </w:rPr>
        <w:t>relationships</w:t>
      </w:r>
      <w:r w:rsidRPr="00DE4214">
        <w:rPr>
          <w:rFonts w:ascii="Times New Roman" w:eastAsia="Times New Roman" w:hAnsi="Times New Roman" w:cs="Times New Roman"/>
          <w:i/>
          <w:iCs/>
          <w:sz w:val="24"/>
          <w:szCs w:val="24"/>
          <w:lang w:eastAsia="en-AU"/>
        </w:rPr>
        <w:t xml:space="preserve">. </w:t>
      </w:r>
    </w:p>
    <w:p w:rsidR="00DE4214" w:rsidRDefault="00A57B9A" w:rsidP="00DE4214">
      <w:pPr>
        <w:pStyle w:val="NormalWeb"/>
        <w:shd w:val="clear" w:color="auto" w:fill="FFFFFF"/>
      </w:pPr>
      <w:r w:rsidRPr="00A57B9A">
        <w:rPr>
          <w:b/>
        </w:rPr>
        <w:t>USE 2:</w:t>
      </w:r>
      <w:r>
        <w:t xml:space="preserve">  </w:t>
      </w:r>
      <w:r w:rsidR="00DE4214">
        <w:t xml:space="preserve">Another use of this visual tool is the structure it provides for organising concepts into a more linear </w:t>
      </w:r>
      <w:r>
        <w:t xml:space="preserve">visual </w:t>
      </w:r>
      <w:r w:rsidR="00DE4214">
        <w:t>form. This can be done by re-organising the map to represent a more hierarchical pattern or using a more linear word form.</w:t>
      </w:r>
    </w:p>
    <w:p w:rsidR="00DE4214" w:rsidRPr="00A57B9A" w:rsidRDefault="00DE4214" w:rsidP="00A57B9A">
      <w:pPr>
        <w:rPr>
          <w:rFonts w:cstheme="minorHAnsi"/>
          <w:sz w:val="20"/>
          <w:szCs w:val="20"/>
        </w:rPr>
      </w:pPr>
      <w:proofErr w:type="gramStart"/>
      <w:r w:rsidRPr="00A57B9A">
        <w:rPr>
          <w:b/>
          <w:bCs/>
          <w:color w:val="003359"/>
          <w:sz w:val="20"/>
          <w:szCs w:val="20"/>
        </w:rPr>
        <w:t>Concepts</w:t>
      </w:r>
      <w:r w:rsidRPr="00A57B9A">
        <w:rPr>
          <w:sz w:val="20"/>
          <w:szCs w:val="20"/>
        </w:rPr>
        <w:br/>
      </w:r>
      <w:r w:rsidRPr="00A57B9A">
        <w:rPr>
          <w:rFonts w:cstheme="minorHAnsi"/>
          <w:bCs/>
          <w:sz w:val="20"/>
          <w:szCs w:val="20"/>
        </w:rPr>
        <w:t>A.</w:t>
      </w:r>
      <w:proofErr w:type="gramEnd"/>
      <w:r w:rsidRPr="00A57B9A">
        <w:rPr>
          <w:rFonts w:cstheme="minorHAnsi"/>
          <w:bCs/>
          <w:sz w:val="20"/>
          <w:szCs w:val="20"/>
        </w:rPr>
        <w:t xml:space="preserve">   </w:t>
      </w:r>
      <w:proofErr w:type="gramStart"/>
      <w:r w:rsidRPr="00A57B9A">
        <w:rPr>
          <w:rFonts w:cstheme="minorHAnsi"/>
          <w:bCs/>
          <w:sz w:val="20"/>
          <w:szCs w:val="20"/>
        </w:rPr>
        <w:t>pictures</w:t>
      </w:r>
      <w:proofErr w:type="gramEnd"/>
      <w:r w:rsidRPr="00A57B9A">
        <w:rPr>
          <w:rFonts w:cstheme="minorHAnsi"/>
          <w:bCs/>
          <w:sz w:val="20"/>
          <w:szCs w:val="20"/>
        </w:rPr>
        <w:br/>
        <w:t xml:space="preserve">B.   </w:t>
      </w:r>
      <w:proofErr w:type="gramStart"/>
      <w:r w:rsidRPr="00A57B9A">
        <w:rPr>
          <w:rFonts w:cstheme="minorHAnsi"/>
          <w:bCs/>
          <w:sz w:val="20"/>
          <w:szCs w:val="20"/>
        </w:rPr>
        <w:t>ideas</w:t>
      </w:r>
      <w:proofErr w:type="gramEnd"/>
      <w:r w:rsidRPr="00A57B9A">
        <w:rPr>
          <w:rFonts w:cstheme="minorHAnsi"/>
          <w:bCs/>
          <w:sz w:val="20"/>
          <w:szCs w:val="20"/>
        </w:rPr>
        <w:br/>
        <w:t xml:space="preserve">C.   </w:t>
      </w:r>
      <w:proofErr w:type="gramStart"/>
      <w:r w:rsidRPr="00A57B9A">
        <w:rPr>
          <w:rFonts w:cstheme="minorHAnsi"/>
          <w:bCs/>
          <w:sz w:val="20"/>
          <w:szCs w:val="20"/>
        </w:rPr>
        <w:t>hierarchy</w:t>
      </w:r>
      <w:proofErr w:type="gramEnd"/>
      <w:r w:rsidRPr="00A57B9A">
        <w:rPr>
          <w:rFonts w:cstheme="minorHAnsi"/>
          <w:bCs/>
          <w:sz w:val="20"/>
          <w:szCs w:val="20"/>
        </w:rPr>
        <w:t xml:space="preserve"> </w:t>
      </w:r>
    </w:p>
    <w:p w:rsidR="00DE4214" w:rsidRPr="00A57B9A" w:rsidRDefault="00DE4214" w:rsidP="00A57B9A">
      <w:pPr>
        <w:pStyle w:val="NormalWeb"/>
        <w:spacing w:before="0" w:beforeAutospacing="0" w:after="0" w:afterAutospacing="0"/>
        <w:ind w:firstLine="720"/>
        <w:rPr>
          <w:rFonts w:asciiTheme="minorHAnsi" w:hAnsiTheme="minorHAnsi" w:cstheme="minorHAnsi"/>
          <w:bCs/>
          <w:sz w:val="20"/>
          <w:szCs w:val="20"/>
        </w:rPr>
      </w:pPr>
      <w:r w:rsidRPr="00A57B9A">
        <w:rPr>
          <w:rFonts w:asciiTheme="minorHAnsi" w:hAnsiTheme="minorHAnsi" w:cstheme="minorHAnsi"/>
          <w:bCs/>
          <w:sz w:val="20"/>
          <w:szCs w:val="20"/>
        </w:rPr>
        <w:t xml:space="preserve">1.   </w:t>
      </w:r>
      <w:proofErr w:type="gramStart"/>
      <w:r w:rsidRPr="00A57B9A">
        <w:rPr>
          <w:rFonts w:asciiTheme="minorHAnsi" w:hAnsiTheme="minorHAnsi" w:cstheme="minorHAnsi"/>
          <w:bCs/>
          <w:sz w:val="20"/>
          <w:szCs w:val="20"/>
        </w:rPr>
        <w:t>understanding</w:t>
      </w:r>
      <w:proofErr w:type="gramEnd"/>
      <w:r w:rsidRPr="00A57B9A">
        <w:rPr>
          <w:rFonts w:asciiTheme="minorHAnsi" w:hAnsiTheme="minorHAnsi" w:cstheme="minorHAnsi"/>
          <w:bCs/>
          <w:sz w:val="20"/>
          <w:szCs w:val="20"/>
        </w:rPr>
        <w:br/>
        <w:t xml:space="preserve">D.   </w:t>
      </w:r>
      <w:proofErr w:type="gramStart"/>
      <w:r w:rsidRPr="00A57B9A">
        <w:rPr>
          <w:rFonts w:asciiTheme="minorHAnsi" w:hAnsiTheme="minorHAnsi" w:cstheme="minorHAnsi"/>
          <w:bCs/>
          <w:sz w:val="20"/>
          <w:szCs w:val="20"/>
        </w:rPr>
        <w:t>links</w:t>
      </w:r>
      <w:proofErr w:type="gramEnd"/>
      <w:r w:rsidRPr="00A57B9A">
        <w:rPr>
          <w:rFonts w:asciiTheme="minorHAnsi" w:hAnsiTheme="minorHAnsi" w:cstheme="minorHAnsi"/>
          <w:bCs/>
          <w:sz w:val="20"/>
          <w:szCs w:val="20"/>
        </w:rPr>
        <w:t xml:space="preserve"> </w:t>
      </w:r>
    </w:p>
    <w:p w:rsidR="00A57B9A" w:rsidRPr="00A57B9A" w:rsidRDefault="00DE4214" w:rsidP="00A57B9A">
      <w:pPr>
        <w:pStyle w:val="NormalWeb"/>
        <w:spacing w:before="0" w:beforeAutospacing="0" w:after="0" w:afterAutospacing="0"/>
        <w:ind w:left="1440"/>
        <w:rPr>
          <w:rFonts w:asciiTheme="minorHAnsi" w:hAnsiTheme="minorHAnsi" w:cstheme="minorHAnsi"/>
          <w:bCs/>
          <w:sz w:val="20"/>
          <w:szCs w:val="20"/>
        </w:rPr>
      </w:pPr>
      <w:r w:rsidRPr="00A57B9A">
        <w:rPr>
          <w:rFonts w:asciiTheme="minorHAnsi" w:hAnsiTheme="minorHAnsi" w:cstheme="minorHAnsi"/>
          <w:bCs/>
          <w:sz w:val="20"/>
          <w:szCs w:val="20"/>
        </w:rPr>
        <w:t xml:space="preserve">1.   </w:t>
      </w:r>
      <w:proofErr w:type="gramStart"/>
      <w:r w:rsidRPr="00A57B9A">
        <w:rPr>
          <w:rFonts w:asciiTheme="minorHAnsi" w:hAnsiTheme="minorHAnsi" w:cstheme="minorHAnsi"/>
          <w:bCs/>
          <w:sz w:val="20"/>
          <w:szCs w:val="20"/>
        </w:rPr>
        <w:t>relationships</w:t>
      </w:r>
      <w:proofErr w:type="gramEnd"/>
      <w:r w:rsidRPr="00A57B9A">
        <w:rPr>
          <w:rFonts w:asciiTheme="minorHAnsi" w:hAnsiTheme="minorHAnsi" w:cstheme="minorHAnsi"/>
          <w:bCs/>
          <w:sz w:val="20"/>
          <w:szCs w:val="20"/>
        </w:rPr>
        <w:br/>
        <w:t xml:space="preserve">2.   </w:t>
      </w:r>
      <w:proofErr w:type="gramStart"/>
      <w:r w:rsidRPr="00A57B9A">
        <w:rPr>
          <w:rFonts w:asciiTheme="minorHAnsi" w:hAnsiTheme="minorHAnsi" w:cstheme="minorHAnsi"/>
          <w:bCs/>
          <w:sz w:val="20"/>
          <w:szCs w:val="20"/>
        </w:rPr>
        <w:t>cross-links</w:t>
      </w:r>
      <w:proofErr w:type="gramEnd"/>
    </w:p>
    <w:p w:rsidR="00A57B9A" w:rsidRPr="00A57B9A" w:rsidRDefault="00DE4214" w:rsidP="00A57B9A">
      <w:pPr>
        <w:pStyle w:val="NormalWeb"/>
        <w:spacing w:before="0" w:beforeAutospacing="0" w:after="0" w:afterAutospacing="0"/>
        <w:ind w:left="1440" w:firstLine="720"/>
        <w:rPr>
          <w:rFonts w:asciiTheme="minorHAnsi" w:hAnsiTheme="minorHAnsi" w:cstheme="minorHAnsi"/>
          <w:bCs/>
          <w:sz w:val="20"/>
          <w:szCs w:val="20"/>
        </w:rPr>
      </w:pPr>
      <w:proofErr w:type="gramStart"/>
      <w:r w:rsidRPr="00A57B9A">
        <w:rPr>
          <w:rFonts w:asciiTheme="minorHAnsi" w:hAnsiTheme="minorHAnsi" w:cstheme="minorHAnsi"/>
          <w:bCs/>
          <w:sz w:val="20"/>
          <w:szCs w:val="20"/>
        </w:rPr>
        <w:t>a</w:t>
      </w:r>
      <w:proofErr w:type="gramEnd"/>
      <w:r w:rsidRPr="00A57B9A">
        <w:rPr>
          <w:rFonts w:asciiTheme="minorHAnsi" w:hAnsiTheme="minorHAnsi" w:cstheme="minorHAnsi"/>
          <w:bCs/>
          <w:sz w:val="20"/>
          <w:szCs w:val="20"/>
        </w:rPr>
        <w:t>.   complexity</w:t>
      </w:r>
    </w:p>
    <w:p w:rsidR="00DE4214" w:rsidRPr="00A57B9A" w:rsidRDefault="00DE4214" w:rsidP="00A57B9A">
      <w:pPr>
        <w:pStyle w:val="NormalWeb"/>
        <w:spacing w:before="0" w:beforeAutospacing="0" w:after="0" w:afterAutospacing="0"/>
        <w:ind w:left="2160" w:firstLine="720"/>
        <w:rPr>
          <w:rFonts w:asciiTheme="minorHAnsi" w:hAnsiTheme="minorHAnsi" w:cstheme="minorHAnsi"/>
          <w:sz w:val="20"/>
          <w:szCs w:val="20"/>
        </w:rPr>
      </w:pPr>
      <w:r w:rsidRPr="00A57B9A">
        <w:rPr>
          <w:rFonts w:asciiTheme="minorHAnsi" w:hAnsiTheme="minorHAnsi" w:cstheme="minorHAnsi"/>
          <w:bCs/>
          <w:sz w:val="20"/>
          <w:szCs w:val="20"/>
        </w:rPr>
        <w:t xml:space="preserve">II.   </w:t>
      </w:r>
      <w:proofErr w:type="gramStart"/>
      <w:r w:rsidRPr="00A57B9A">
        <w:rPr>
          <w:rFonts w:asciiTheme="minorHAnsi" w:hAnsiTheme="minorHAnsi" w:cstheme="minorHAnsi"/>
          <w:bCs/>
          <w:sz w:val="20"/>
          <w:szCs w:val="20"/>
        </w:rPr>
        <w:t>linking</w:t>
      </w:r>
      <w:proofErr w:type="gramEnd"/>
      <w:r w:rsidRPr="00A57B9A">
        <w:rPr>
          <w:rFonts w:asciiTheme="minorHAnsi" w:hAnsiTheme="minorHAnsi" w:cstheme="minorHAnsi"/>
          <w:bCs/>
          <w:sz w:val="20"/>
          <w:szCs w:val="20"/>
        </w:rPr>
        <w:t xml:space="preserve"> </w:t>
      </w:r>
    </w:p>
    <w:p w:rsidR="00DE4214" w:rsidRPr="00DE4214" w:rsidRDefault="00384778" w:rsidP="00A57B9A">
      <w:pPr>
        <w:pStyle w:val="NormalWeb"/>
      </w:pPr>
      <w:r>
        <w:rPr>
          <w:noProof/>
        </w:rPr>
        <w:drawing>
          <wp:anchor distT="0" distB="0" distL="114300" distR="114300" simplePos="0" relativeHeight="251677696" behindDoc="1" locked="0" layoutInCell="1" allowOverlap="1" wp14:anchorId="79D3CC6D" wp14:editId="4D5678C5">
            <wp:simplePos x="0" y="0"/>
            <wp:positionH relativeFrom="column">
              <wp:posOffset>3076575</wp:posOffset>
            </wp:positionH>
            <wp:positionV relativeFrom="paragraph">
              <wp:posOffset>24765</wp:posOffset>
            </wp:positionV>
            <wp:extent cx="3638550" cy="2371725"/>
            <wp:effectExtent l="0" t="0" r="0" b="9525"/>
            <wp:wrapTight wrapText="bothSides">
              <wp:wrapPolygon edited="0">
                <wp:start x="12101" y="347"/>
                <wp:lineTo x="2827" y="867"/>
                <wp:lineTo x="2714" y="2602"/>
                <wp:lineTo x="5541" y="3470"/>
                <wp:lineTo x="3053" y="5031"/>
                <wp:lineTo x="2940" y="6246"/>
                <wp:lineTo x="3393" y="6246"/>
                <wp:lineTo x="1357" y="7287"/>
                <wp:lineTo x="1357" y="8848"/>
                <wp:lineTo x="3506" y="9022"/>
                <wp:lineTo x="679" y="10063"/>
                <wp:lineTo x="679" y="11277"/>
                <wp:lineTo x="3958" y="11798"/>
                <wp:lineTo x="905" y="13533"/>
                <wp:lineTo x="0" y="14227"/>
                <wp:lineTo x="0" y="15267"/>
                <wp:lineTo x="5881" y="17349"/>
                <wp:lineTo x="10630" y="20125"/>
                <wp:lineTo x="19338" y="21513"/>
                <wp:lineTo x="19791" y="21513"/>
                <wp:lineTo x="21487" y="21340"/>
                <wp:lineTo x="21148" y="20299"/>
                <wp:lineTo x="19564" y="19952"/>
                <wp:lineTo x="20130" y="18043"/>
                <wp:lineTo x="18434" y="17349"/>
                <wp:lineTo x="19677" y="14573"/>
                <wp:lineTo x="19791" y="13012"/>
                <wp:lineTo x="17416" y="11971"/>
                <wp:lineTo x="18547" y="11798"/>
                <wp:lineTo x="21487" y="10757"/>
                <wp:lineTo x="21487" y="5205"/>
                <wp:lineTo x="18999" y="4337"/>
                <wp:lineTo x="12666" y="3470"/>
                <wp:lineTo x="18434" y="3470"/>
                <wp:lineTo x="18547" y="1214"/>
                <wp:lineTo x="14136" y="347"/>
                <wp:lineTo x="12101" y="347"/>
              </wp:wrapPolygon>
            </wp:wrapTight>
            <wp:docPr id="13" name="Picture 13" descr="https://online.cdu.edu.au/bbcswebdav/pid-1112100-dt-content-rid-653678_2/xid-653678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online.cdu.edu.au/bbcswebdav/pid-1112100-dt-content-rid-653678_2/xid-653678_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8550" cy="2371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E4214">
        <w:t> </w:t>
      </w:r>
      <w:r w:rsidR="00DE4214" w:rsidRPr="00DE4214">
        <w:t xml:space="preserve">The conversion of any concept into a concept </w:t>
      </w:r>
      <w:r w:rsidR="00A57B9A">
        <w:t xml:space="preserve">map </w:t>
      </w:r>
      <w:r w:rsidR="00DE4214" w:rsidRPr="00DE4214">
        <w:t>or mind</w:t>
      </w:r>
      <w:r w:rsidR="00A57B9A">
        <w:t xml:space="preserve"> map</w:t>
      </w:r>
      <w:r w:rsidR="00DE4214" w:rsidRPr="00DE4214">
        <w:t xml:space="preserve"> allows student to use their visual brains. </w:t>
      </w:r>
      <w:r w:rsidR="00DE4214" w:rsidRPr="00DE4214">
        <w:rPr>
          <w:b/>
          <w:bCs/>
        </w:rPr>
        <w:t xml:space="preserve">Study the map </w:t>
      </w:r>
    </w:p>
    <w:p w:rsidR="00DE4214" w:rsidRPr="00DE4214" w:rsidRDefault="00DE4214" w:rsidP="00DE4214">
      <w:pPr>
        <w:numPr>
          <w:ilvl w:val="0"/>
          <w:numId w:val="35"/>
        </w:numPr>
        <w:spacing w:before="100" w:beforeAutospacing="1" w:after="100" w:afterAutospacing="1"/>
        <w:rPr>
          <w:rFonts w:ascii="Times New Roman" w:eastAsia="Times New Roman" w:hAnsi="Times New Roman" w:cs="Times New Roman"/>
          <w:sz w:val="24"/>
          <w:szCs w:val="24"/>
          <w:lang w:eastAsia="en-AU"/>
        </w:rPr>
      </w:pPr>
      <w:r w:rsidRPr="00DE4214">
        <w:rPr>
          <w:rFonts w:ascii="Times New Roman" w:eastAsia="Times New Roman" w:hAnsi="Times New Roman" w:cs="Times New Roman"/>
          <w:sz w:val="24"/>
          <w:szCs w:val="24"/>
          <w:lang w:eastAsia="en-AU"/>
        </w:rPr>
        <w:t>decide what the map is about,</w:t>
      </w:r>
    </w:p>
    <w:p w:rsidR="00DE4214" w:rsidRPr="00DE4214" w:rsidRDefault="00DE4214" w:rsidP="00DE4214">
      <w:pPr>
        <w:numPr>
          <w:ilvl w:val="0"/>
          <w:numId w:val="35"/>
        </w:numPr>
        <w:spacing w:before="100" w:beforeAutospacing="1" w:after="100" w:afterAutospacing="1"/>
        <w:rPr>
          <w:rFonts w:ascii="Times New Roman" w:eastAsia="Times New Roman" w:hAnsi="Times New Roman" w:cs="Times New Roman"/>
          <w:sz w:val="24"/>
          <w:szCs w:val="24"/>
          <w:lang w:eastAsia="en-AU"/>
        </w:rPr>
      </w:pPr>
      <w:r w:rsidRPr="00DE4214">
        <w:rPr>
          <w:rFonts w:ascii="Times New Roman" w:eastAsia="Times New Roman" w:hAnsi="Times New Roman" w:cs="Times New Roman"/>
          <w:sz w:val="24"/>
          <w:szCs w:val="24"/>
          <w:lang w:eastAsia="en-AU"/>
        </w:rPr>
        <w:t>What student band/le</w:t>
      </w:r>
      <w:r w:rsidR="00384778">
        <w:rPr>
          <w:rFonts w:ascii="Times New Roman" w:eastAsia="Times New Roman" w:hAnsi="Times New Roman" w:cs="Times New Roman"/>
          <w:sz w:val="24"/>
          <w:szCs w:val="24"/>
          <w:lang w:eastAsia="en-AU"/>
        </w:rPr>
        <w:t xml:space="preserve">vel might the map </w:t>
      </w:r>
      <w:proofErr w:type="gramStart"/>
      <w:r w:rsidR="00384778">
        <w:rPr>
          <w:rFonts w:ascii="Times New Roman" w:eastAsia="Times New Roman" w:hAnsi="Times New Roman" w:cs="Times New Roman"/>
          <w:sz w:val="24"/>
          <w:szCs w:val="24"/>
          <w:lang w:eastAsia="en-AU"/>
        </w:rPr>
        <w:t>be</w:t>
      </w:r>
      <w:proofErr w:type="gramEnd"/>
      <w:r w:rsidR="00384778">
        <w:rPr>
          <w:rFonts w:ascii="Times New Roman" w:eastAsia="Times New Roman" w:hAnsi="Times New Roman" w:cs="Times New Roman"/>
          <w:sz w:val="24"/>
          <w:szCs w:val="24"/>
          <w:lang w:eastAsia="en-AU"/>
        </w:rPr>
        <w:t xml:space="preserve"> aimed at?</w:t>
      </w:r>
    </w:p>
    <w:p w:rsidR="00DE4214" w:rsidRPr="00DE4214" w:rsidRDefault="00DE4214" w:rsidP="00DE4214">
      <w:pPr>
        <w:numPr>
          <w:ilvl w:val="0"/>
          <w:numId w:val="35"/>
        </w:numPr>
        <w:spacing w:before="100" w:beforeAutospacing="1" w:after="100" w:afterAutospacing="1"/>
        <w:rPr>
          <w:rFonts w:ascii="Times New Roman" w:eastAsia="Times New Roman" w:hAnsi="Times New Roman" w:cs="Times New Roman"/>
          <w:sz w:val="24"/>
          <w:szCs w:val="24"/>
          <w:lang w:eastAsia="en-AU"/>
        </w:rPr>
      </w:pPr>
      <w:r w:rsidRPr="00DE4214">
        <w:rPr>
          <w:rFonts w:ascii="Times New Roman" w:eastAsia="Times New Roman" w:hAnsi="Times New Roman" w:cs="Times New Roman"/>
          <w:sz w:val="24"/>
          <w:szCs w:val="24"/>
          <w:lang w:eastAsia="en-AU"/>
        </w:rPr>
        <w:t xml:space="preserve">What pictures could you put into it to develop the concepts further  </w:t>
      </w:r>
    </w:p>
    <w:p w:rsidR="00A57B9A" w:rsidRDefault="00DE4214" w:rsidP="00DE4214">
      <w:pPr>
        <w:pStyle w:val="NormalWeb"/>
      </w:pPr>
      <w:r w:rsidRPr="00DE4214">
        <w:lastRenderedPageBreak/>
        <w:t xml:space="preserve">  </w:t>
      </w:r>
      <w:r w:rsidR="00A57B9A">
        <w:rPr>
          <w:b/>
          <w:bCs/>
          <w:color w:val="003359"/>
          <w:sz w:val="36"/>
          <w:szCs w:val="36"/>
        </w:rPr>
        <w:t>Graphic Organisers</w:t>
      </w:r>
    </w:p>
    <w:p w:rsidR="00DE4214" w:rsidRPr="00A57B9A" w:rsidRDefault="00DE4214" w:rsidP="00DE4214">
      <w:pPr>
        <w:pStyle w:val="NormalWeb"/>
        <w:rPr>
          <w:rFonts w:asciiTheme="minorHAnsi" w:hAnsiTheme="minorHAnsi" w:cstheme="minorHAnsi"/>
        </w:rPr>
      </w:pPr>
      <w:r w:rsidRPr="00A57B9A">
        <w:rPr>
          <w:rFonts w:asciiTheme="minorHAnsi" w:hAnsiTheme="minorHAnsi" w:cstheme="minorHAnsi"/>
          <w:color w:val="000000"/>
          <w:sz w:val="22"/>
          <w:szCs w:val="22"/>
        </w:rPr>
        <w:t>Graphic organisers are structured. They ask students to think using the scaffolded structure provided by the organiser. The scaffolded structure provides steps to guide students thr</w:t>
      </w:r>
      <w:r w:rsidR="00A57B9A" w:rsidRPr="00A57B9A">
        <w:rPr>
          <w:rFonts w:asciiTheme="minorHAnsi" w:hAnsiTheme="minorHAnsi" w:cstheme="minorHAnsi"/>
          <w:color w:val="000000"/>
          <w:sz w:val="22"/>
          <w:szCs w:val="22"/>
        </w:rPr>
        <w:t>ough complex tasks, like comparison</w:t>
      </w:r>
      <w:r w:rsidR="00F7390A">
        <w:rPr>
          <w:rFonts w:asciiTheme="minorHAnsi" w:hAnsiTheme="minorHAnsi" w:cstheme="minorHAnsi"/>
          <w:color w:val="000000"/>
          <w:sz w:val="22"/>
          <w:szCs w:val="22"/>
        </w:rPr>
        <w:t xml:space="preserve"> and contrast, cause and effect, aspects of a thing, steps in a process.</w:t>
      </w:r>
    </w:p>
    <w:p w:rsidR="00DE4214" w:rsidRPr="00A57B9A" w:rsidRDefault="00DE4214" w:rsidP="00DE4214">
      <w:pPr>
        <w:pStyle w:val="NormalWeb"/>
        <w:spacing w:before="120" w:beforeAutospacing="0" w:after="120" w:afterAutospacing="0"/>
        <w:rPr>
          <w:rFonts w:asciiTheme="minorHAnsi" w:hAnsiTheme="minorHAnsi" w:cstheme="minorHAnsi"/>
          <w:b/>
          <w:bCs/>
          <w:color w:val="003359"/>
        </w:rPr>
      </w:pPr>
      <w:r w:rsidRPr="00A57B9A">
        <w:rPr>
          <w:rFonts w:asciiTheme="minorHAnsi" w:hAnsiTheme="minorHAnsi" w:cstheme="minorHAnsi"/>
          <w:b/>
          <w:bCs/>
          <w:color w:val="003359"/>
        </w:rPr>
        <w:t>The example</w:t>
      </w:r>
      <w:r w:rsidR="00A57B9A" w:rsidRPr="00A57B9A">
        <w:rPr>
          <w:rFonts w:asciiTheme="minorHAnsi" w:hAnsiTheme="minorHAnsi" w:cstheme="minorHAnsi"/>
          <w:b/>
          <w:bCs/>
          <w:color w:val="003359"/>
        </w:rPr>
        <w:t xml:space="preserve"> </w:t>
      </w:r>
      <w:r w:rsidRPr="00A57B9A">
        <w:rPr>
          <w:rFonts w:asciiTheme="minorHAnsi" w:hAnsiTheme="minorHAnsi" w:cstheme="minorHAnsi"/>
          <w:b/>
          <w:bCs/>
          <w:color w:val="003359"/>
        </w:rPr>
        <w:t>(below) is compl</w:t>
      </w:r>
      <w:r w:rsidR="00F7390A">
        <w:rPr>
          <w:rFonts w:asciiTheme="minorHAnsi" w:hAnsiTheme="minorHAnsi" w:cstheme="minorHAnsi"/>
          <w:b/>
          <w:bCs/>
          <w:color w:val="003359"/>
        </w:rPr>
        <w:t>ex but it provides a scaffold</w:t>
      </w:r>
      <w:r w:rsidRPr="00A57B9A">
        <w:rPr>
          <w:rFonts w:asciiTheme="minorHAnsi" w:hAnsiTheme="minorHAnsi" w:cstheme="minorHAnsi"/>
          <w:b/>
          <w:bCs/>
          <w:color w:val="003359"/>
        </w:rPr>
        <w:t xml:space="preserve"> for students to consider the greenhouse effect.</w:t>
      </w:r>
    </w:p>
    <w:p w:rsidR="00DE4214" w:rsidRDefault="00DE4214" w:rsidP="00DE4214">
      <w:pPr>
        <w:pStyle w:val="NormalWeb"/>
        <w:spacing w:before="120" w:beforeAutospacing="0" w:after="120" w:afterAutospacing="0"/>
        <w:rPr>
          <w:rFonts w:ascii="Arial" w:hAnsi="Arial" w:cs="Arial"/>
          <w:sz w:val="15"/>
          <w:szCs w:val="15"/>
        </w:rPr>
      </w:pPr>
      <w:r>
        <w:rPr>
          <w:rFonts w:ascii="Arial" w:hAnsi="Arial" w:cs="Arial"/>
          <w:b/>
          <w:bCs/>
          <w:noProof/>
          <w:color w:val="006633"/>
        </w:rPr>
        <w:drawing>
          <wp:inline distT="0" distB="0" distL="0" distR="0">
            <wp:extent cx="5276850" cy="3867150"/>
            <wp:effectExtent l="0" t="0" r="0" b="0"/>
            <wp:docPr id="15" name="Picture 15" descr="https://online.cdu.edu.au/bbcswebdav/pid-1112101-dt-content-rid-653679_2/xid-653679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online.cdu.edu.au/bbcswebdav/pid-1112101-dt-content-rid-653679_2/xid-653679_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3867150"/>
                    </a:xfrm>
                    <a:prstGeom prst="rect">
                      <a:avLst/>
                    </a:prstGeom>
                    <a:noFill/>
                    <a:ln>
                      <a:noFill/>
                    </a:ln>
                  </pic:spPr>
                </pic:pic>
              </a:graphicData>
            </a:graphic>
          </wp:inline>
        </w:drawing>
      </w:r>
      <w:r>
        <w:rPr>
          <w:rStyle w:val="Strong"/>
          <w:rFonts w:ascii="Arial" w:hAnsi="Arial" w:cs="Arial"/>
          <w:color w:val="006633"/>
        </w:rPr>
        <w:t> </w:t>
      </w:r>
      <w:r>
        <w:rPr>
          <w:rFonts w:ascii="Arial" w:hAnsi="Arial" w:cs="Arial"/>
          <w:sz w:val="20"/>
          <w:szCs w:val="20"/>
        </w:rPr>
        <w:t xml:space="preserve"> </w:t>
      </w:r>
      <w:r>
        <w:rPr>
          <w:rFonts w:ascii="Arial" w:hAnsi="Arial" w:cs="Arial"/>
          <w:sz w:val="15"/>
          <w:szCs w:val="15"/>
        </w:rPr>
        <w:t>(Mitchell, 2009)</w:t>
      </w:r>
    </w:p>
    <w:p w:rsidR="00A57B9A" w:rsidRPr="00A57B9A" w:rsidRDefault="00A57B9A" w:rsidP="00A57B9A">
      <w:pPr>
        <w:pStyle w:val="NormalWeb"/>
        <w:spacing w:before="0" w:beforeAutospacing="0" w:after="0" w:afterAutospacing="0"/>
        <w:rPr>
          <w:rFonts w:asciiTheme="minorHAnsi" w:hAnsiTheme="minorHAnsi" w:cstheme="minorHAnsi"/>
          <w:b/>
        </w:rPr>
      </w:pPr>
      <w:r w:rsidRPr="00A57B9A">
        <w:rPr>
          <w:rFonts w:asciiTheme="minorHAnsi" w:hAnsiTheme="minorHAnsi" w:cstheme="minorHAnsi"/>
          <w:b/>
        </w:rPr>
        <w:t>Good sites</w:t>
      </w:r>
    </w:p>
    <w:p w:rsidR="00A57B9A" w:rsidRPr="00A57B9A" w:rsidRDefault="00A57B9A" w:rsidP="00A57B9A">
      <w:pPr>
        <w:pStyle w:val="NormalWeb"/>
        <w:spacing w:before="0" w:beforeAutospacing="0" w:after="0" w:afterAutospacing="0"/>
        <w:rPr>
          <w:sz w:val="20"/>
          <w:szCs w:val="20"/>
        </w:rPr>
      </w:pPr>
      <w:hyperlink r:id="rId20" w:history="1">
        <w:r w:rsidRPr="00A57B9A">
          <w:rPr>
            <w:rStyle w:val="Hyperlink"/>
            <w:rFonts w:ascii="Arial" w:hAnsi="Arial" w:cs="Arial"/>
            <w:sz w:val="20"/>
            <w:szCs w:val="20"/>
          </w:rPr>
          <w:t>http://www.enchantedlearning.com/graphicorganizers/</w:t>
        </w:r>
      </w:hyperlink>
      <w:r w:rsidRPr="00A57B9A">
        <w:rPr>
          <w:rFonts w:ascii="Arial" w:hAnsi="Arial" w:cs="Arial"/>
          <w:sz w:val="20"/>
          <w:szCs w:val="20"/>
        </w:rPr>
        <w:t xml:space="preserve"> </w:t>
      </w:r>
    </w:p>
    <w:p w:rsidR="00A57B9A" w:rsidRPr="00A57B9A" w:rsidRDefault="00A57B9A" w:rsidP="00A57B9A">
      <w:pPr>
        <w:pStyle w:val="NormalWeb"/>
        <w:spacing w:before="0" w:beforeAutospacing="0" w:after="0" w:afterAutospacing="0"/>
        <w:rPr>
          <w:sz w:val="20"/>
          <w:szCs w:val="20"/>
        </w:rPr>
      </w:pPr>
      <w:hyperlink r:id="rId21" w:history="1">
        <w:r w:rsidRPr="00A57B9A">
          <w:rPr>
            <w:rStyle w:val="Hyperlink"/>
            <w:rFonts w:ascii="Arial" w:hAnsi="Arial" w:cs="Arial"/>
            <w:sz w:val="20"/>
            <w:szCs w:val="20"/>
          </w:rPr>
          <w:t>http://edhelper.com/teachers/graphic_organizers.htm</w:t>
        </w:r>
      </w:hyperlink>
      <w:r w:rsidRPr="00A57B9A">
        <w:rPr>
          <w:rFonts w:ascii="Arial" w:hAnsi="Arial" w:cs="Arial"/>
          <w:sz w:val="20"/>
          <w:szCs w:val="20"/>
        </w:rPr>
        <w:t xml:space="preserve"> </w:t>
      </w:r>
    </w:p>
    <w:p w:rsidR="00A57B9A" w:rsidRPr="00A57B9A" w:rsidRDefault="00A57B9A" w:rsidP="00A57B9A">
      <w:pPr>
        <w:pStyle w:val="NormalWeb"/>
        <w:spacing w:before="0" w:beforeAutospacing="0" w:after="0" w:afterAutospacing="0"/>
        <w:rPr>
          <w:sz w:val="20"/>
          <w:szCs w:val="20"/>
        </w:rPr>
      </w:pPr>
      <w:hyperlink r:id="rId22" w:history="1">
        <w:r w:rsidRPr="00A57B9A">
          <w:rPr>
            <w:rStyle w:val="Hyperlink"/>
            <w:rFonts w:ascii="Arial" w:hAnsi="Arial" w:cs="Arial"/>
            <w:sz w:val="20"/>
            <w:szCs w:val="20"/>
          </w:rPr>
          <w:t>http://www.writedesignonline.com/organizers/</w:t>
        </w:r>
      </w:hyperlink>
      <w:r w:rsidRPr="00A57B9A">
        <w:rPr>
          <w:rFonts w:ascii="Arial" w:hAnsi="Arial" w:cs="Arial"/>
          <w:sz w:val="20"/>
          <w:szCs w:val="20"/>
        </w:rPr>
        <w:t xml:space="preserve"> </w:t>
      </w:r>
    </w:p>
    <w:p w:rsidR="00A57B9A" w:rsidRPr="00A57B9A" w:rsidRDefault="00A57B9A" w:rsidP="00A57B9A">
      <w:pPr>
        <w:pStyle w:val="NormalWeb"/>
        <w:spacing w:before="0" w:beforeAutospacing="0" w:after="0" w:afterAutospacing="0"/>
        <w:rPr>
          <w:sz w:val="20"/>
          <w:szCs w:val="20"/>
        </w:rPr>
      </w:pPr>
      <w:hyperlink r:id="rId23" w:history="1">
        <w:r w:rsidRPr="00A57B9A">
          <w:rPr>
            <w:rStyle w:val="Hyperlink"/>
            <w:sz w:val="20"/>
            <w:szCs w:val="20"/>
          </w:rPr>
          <w:t>http://www.graphic.org/concept.html</w:t>
        </w:r>
      </w:hyperlink>
      <w:r w:rsidRPr="00A57B9A">
        <w:rPr>
          <w:rFonts w:ascii="Calibri" w:hAnsi="Calibri" w:cs="Calibri"/>
          <w:sz w:val="20"/>
          <w:szCs w:val="20"/>
        </w:rPr>
        <w:t> </w:t>
      </w:r>
    </w:p>
    <w:p w:rsidR="00A57B9A" w:rsidRDefault="00A57B9A" w:rsidP="00DE4214">
      <w:pPr>
        <w:rPr>
          <w:b/>
          <w:bCs/>
          <w:color w:val="C75B12"/>
          <w:sz w:val="27"/>
          <w:szCs w:val="27"/>
        </w:rPr>
      </w:pPr>
    </w:p>
    <w:p w:rsidR="007B3B56" w:rsidRDefault="007B3B56" w:rsidP="00DE4214">
      <w:r>
        <w:rPr>
          <w:b/>
          <w:bCs/>
          <w:color w:val="C75B12"/>
          <w:sz w:val="27"/>
          <w:szCs w:val="27"/>
        </w:rPr>
        <w:t xml:space="preserve">Activity:  </w:t>
      </w:r>
      <w:r w:rsidR="00DE4214">
        <w:rPr>
          <w:b/>
          <w:bCs/>
          <w:color w:val="C75B12"/>
          <w:sz w:val="27"/>
          <w:szCs w:val="27"/>
        </w:rPr>
        <w:t>Science Curriculum Mind Map</w:t>
      </w:r>
      <w:r>
        <w:rPr>
          <w:b/>
          <w:bCs/>
          <w:color w:val="C75B12"/>
          <w:sz w:val="27"/>
          <w:szCs w:val="27"/>
        </w:rPr>
        <w:t xml:space="preserve"> </w:t>
      </w:r>
      <w:r w:rsidR="00DE4214">
        <w:br/>
      </w:r>
    </w:p>
    <w:p w:rsidR="007B3B56" w:rsidRDefault="00DE4214" w:rsidP="00DE4214">
      <w:r>
        <w:t>In this activity you are required to produce a of mind map that represents the structure of the science curriculum in your state or territory.</w:t>
      </w:r>
      <w:r>
        <w:br/>
      </w:r>
      <w:r>
        <w:br/>
        <w:t xml:space="preserve">Then, you are required to produce </w:t>
      </w:r>
      <w:r w:rsidR="007B3B56">
        <w:t>a</w:t>
      </w:r>
      <w:r>
        <w:t xml:space="preserve"> mind maps from </w:t>
      </w:r>
      <w:r w:rsidR="007B3B56">
        <w:t xml:space="preserve">a </w:t>
      </w:r>
      <w:r>
        <w:t xml:space="preserve">specific content areas of your curriculum. </w:t>
      </w:r>
    </w:p>
    <w:p w:rsidR="00DE4214" w:rsidRDefault="00DE4214" w:rsidP="00DE4214">
      <w:pPr>
        <w:rPr>
          <w:rFonts w:ascii="Times New Roman" w:eastAsia="Times New Roman" w:hAnsi="Times New Roman" w:cs="Times New Roman"/>
          <w:b/>
          <w:bCs/>
          <w:color w:val="003359"/>
          <w:sz w:val="36"/>
          <w:szCs w:val="36"/>
          <w:lang w:eastAsia="en-AU"/>
        </w:rPr>
      </w:pPr>
      <w:r>
        <w:br/>
        <w:t>Keep an electronic copy for your portfolio by scanning your maps. However, the creation of your mind maps can be done electronically using s</w:t>
      </w:r>
      <w:r w:rsidR="007B3B56">
        <w:t xml:space="preserve">oftware such as Inspiration or </w:t>
      </w:r>
      <w:proofErr w:type="spellStart"/>
      <w:r w:rsidR="007B3B56">
        <w:t>Mindmeister</w:t>
      </w:r>
      <w:proofErr w:type="spellEnd"/>
      <w:r>
        <w:br/>
      </w:r>
      <w:r>
        <w:br/>
        <w:t> </w:t>
      </w:r>
      <w:r>
        <w:rPr>
          <w:b/>
          <w:bCs/>
          <w:color w:val="C75B12"/>
          <w:sz w:val="27"/>
          <w:szCs w:val="27"/>
        </w:rPr>
        <w:t>Activity 2.1.2 Indigenous Perspectives</w:t>
      </w:r>
      <w:r>
        <w:br/>
      </w:r>
      <w:r>
        <w:br/>
        <w:t>In this activity you will take a concept from Science and use the lens of Indigenous perspective(s) and develop a mind map of this concept.</w:t>
      </w:r>
      <w:r>
        <w:br/>
      </w:r>
      <w:r>
        <w:br/>
        <w:t>This will mean doing some research on your chosen science concept to understand the Indigenous perspective(s) for this particular concept.</w:t>
      </w:r>
    </w:p>
    <w:p w:rsidR="00082D08" w:rsidRDefault="00DF5EC5">
      <w:pPr>
        <w:rPr>
          <w:rFonts w:ascii="Times New Roman" w:eastAsia="Times New Roman" w:hAnsi="Times New Roman" w:cs="Times New Roman"/>
          <w:b/>
          <w:bCs/>
          <w:color w:val="003359"/>
          <w:sz w:val="36"/>
          <w:szCs w:val="36"/>
          <w:lang w:eastAsia="en-AU"/>
        </w:rPr>
      </w:pPr>
      <w:r>
        <w:rPr>
          <w:rFonts w:ascii="Arial" w:eastAsia="Times New Roman" w:hAnsi="Arial" w:cs="Arial"/>
          <w:noProof/>
          <w:sz w:val="20"/>
          <w:szCs w:val="20"/>
          <w:lang w:eastAsia="en-AU"/>
        </w:rPr>
        <w:lastRenderedPageBreak/>
        <w:drawing>
          <wp:anchor distT="0" distB="0" distL="114300" distR="114300" simplePos="0" relativeHeight="251678720" behindDoc="1" locked="0" layoutInCell="1" allowOverlap="1" wp14:anchorId="03B4822F" wp14:editId="3EF3042A">
            <wp:simplePos x="0" y="0"/>
            <wp:positionH relativeFrom="column">
              <wp:posOffset>4436745</wp:posOffset>
            </wp:positionH>
            <wp:positionV relativeFrom="paragraph">
              <wp:posOffset>-228600</wp:posOffset>
            </wp:positionV>
            <wp:extent cx="2372995" cy="3381375"/>
            <wp:effectExtent l="0" t="0" r="8255" b="9525"/>
            <wp:wrapTight wrapText="bothSides">
              <wp:wrapPolygon edited="0">
                <wp:start x="0" y="0"/>
                <wp:lineTo x="0" y="21539"/>
                <wp:lineTo x="21502" y="21539"/>
                <wp:lineTo x="21502"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2995" cy="338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82D08">
        <w:rPr>
          <w:rFonts w:ascii="Times New Roman" w:eastAsia="Times New Roman" w:hAnsi="Times New Roman" w:cs="Times New Roman"/>
          <w:b/>
          <w:bCs/>
          <w:color w:val="003359"/>
          <w:sz w:val="36"/>
          <w:szCs w:val="36"/>
          <w:lang w:eastAsia="en-AU"/>
        </w:rPr>
        <w:t>Engaging Students with Concept Cartoons</w:t>
      </w:r>
    </w:p>
    <w:p w:rsidR="00082D08" w:rsidRPr="00082D08" w:rsidRDefault="00082D08" w:rsidP="00082D08">
      <w:p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Concept Cartoons are cartoon-style drawings that put forward a range of viewpoints about an everyday event. Naylor and Keogh (1999) developed, researched and refined their use as a science assessment and teaching tool. They are now exploring their use in mathematics.</w:t>
      </w:r>
    </w:p>
    <w:p w:rsidR="00082D08" w:rsidRPr="00DF5EC5" w:rsidRDefault="00082D08" w:rsidP="00DF5EC5">
      <w:pPr>
        <w:rPr>
          <w:rFonts w:ascii="Times New Roman" w:eastAsia="Times New Roman" w:hAnsi="Times New Roman" w:cs="Times New Roman"/>
          <w:b/>
          <w:sz w:val="24"/>
          <w:szCs w:val="24"/>
          <w:lang w:eastAsia="en-AU"/>
        </w:rPr>
      </w:pPr>
      <w:r w:rsidRPr="00DF5EC5">
        <w:rPr>
          <w:rFonts w:ascii="Arial" w:eastAsia="Times New Roman" w:hAnsi="Arial" w:cs="Arial"/>
          <w:b/>
          <w:sz w:val="20"/>
          <w:szCs w:val="20"/>
          <w:lang w:eastAsia="en-AU"/>
        </w:rPr>
        <w:t>Their features include:</w:t>
      </w:r>
    </w:p>
    <w:p w:rsidR="00082D08" w:rsidRPr="00082D08" w:rsidRDefault="00082D08" w:rsidP="00DF5EC5">
      <w:pPr>
        <w:numPr>
          <w:ilvl w:val="0"/>
          <w:numId w:val="28"/>
        </w:numPr>
        <w:spacing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presentation of alternative ideas about a concept, including the scientifically acceptable stance;</w:t>
      </w:r>
    </w:p>
    <w:p w:rsidR="00082D08" w:rsidRPr="00082D08" w:rsidRDefault="00082D08" w:rsidP="00082D08">
      <w:pPr>
        <w:numPr>
          <w:ilvl w:val="0"/>
          <w:numId w:val="28"/>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the use of visual images;</w:t>
      </w:r>
    </w:p>
    <w:p w:rsidR="00082D08" w:rsidRPr="00082D08" w:rsidRDefault="00082D08" w:rsidP="00082D08">
      <w:pPr>
        <w:numPr>
          <w:ilvl w:val="0"/>
          <w:numId w:val="28"/>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minimal use of written language; and</w:t>
      </w:r>
    </w:p>
    <w:p w:rsidR="00082D08" w:rsidRPr="00082D08" w:rsidRDefault="00082D08" w:rsidP="00082D08">
      <w:pPr>
        <w:numPr>
          <w:ilvl w:val="0"/>
          <w:numId w:val="28"/>
        </w:numPr>
        <w:spacing w:before="100" w:beforeAutospacing="1" w:after="100" w:afterAutospacing="1"/>
        <w:rPr>
          <w:rFonts w:ascii="Times New Roman" w:eastAsia="Times New Roman" w:hAnsi="Times New Roman" w:cs="Times New Roman"/>
          <w:sz w:val="24"/>
          <w:szCs w:val="24"/>
          <w:lang w:eastAsia="en-AU"/>
        </w:rPr>
      </w:pPr>
      <w:proofErr w:type="gramStart"/>
      <w:r w:rsidRPr="00082D08">
        <w:rPr>
          <w:rFonts w:ascii="Arial" w:eastAsia="Times New Roman" w:hAnsi="Arial" w:cs="Arial"/>
          <w:sz w:val="20"/>
          <w:szCs w:val="20"/>
          <w:lang w:eastAsia="en-AU"/>
        </w:rPr>
        <w:t>contexts</w:t>
      </w:r>
      <w:proofErr w:type="gramEnd"/>
      <w:r w:rsidRPr="00082D08">
        <w:rPr>
          <w:rFonts w:ascii="Arial" w:eastAsia="Times New Roman" w:hAnsi="Arial" w:cs="Arial"/>
          <w:sz w:val="20"/>
          <w:szCs w:val="20"/>
          <w:lang w:eastAsia="en-AU"/>
        </w:rPr>
        <w:t xml:space="preserve"> that are familiar to children.</w:t>
      </w:r>
    </w:p>
    <w:p w:rsidR="00082D08" w:rsidRPr="00082D08" w:rsidRDefault="00082D08" w:rsidP="00DF5EC5">
      <w:pPr>
        <w:rPr>
          <w:rFonts w:ascii="Times New Roman" w:eastAsia="Times New Roman" w:hAnsi="Times New Roman" w:cs="Times New Roman"/>
          <w:sz w:val="24"/>
          <w:szCs w:val="24"/>
          <w:lang w:eastAsia="en-AU"/>
        </w:rPr>
      </w:pPr>
      <w:r w:rsidRPr="00082D08">
        <w:rPr>
          <w:rFonts w:ascii="Arial" w:eastAsia="Times New Roman" w:hAnsi="Arial" w:cs="Arial"/>
          <w:b/>
          <w:bCs/>
          <w:sz w:val="20"/>
          <w:szCs w:val="20"/>
          <w:lang w:eastAsia="en-AU"/>
        </w:rPr>
        <w:t>When to use</w:t>
      </w:r>
      <w:r w:rsidR="00DF5EC5">
        <w:rPr>
          <w:rFonts w:ascii="Arial" w:eastAsia="Times New Roman" w:hAnsi="Arial" w:cs="Arial"/>
          <w:b/>
          <w:bCs/>
          <w:sz w:val="20"/>
          <w:szCs w:val="20"/>
          <w:lang w:eastAsia="en-AU"/>
        </w:rPr>
        <w:t xml:space="preserve">: </w:t>
      </w:r>
    </w:p>
    <w:p w:rsidR="00082D08" w:rsidRPr="00082D08" w:rsidRDefault="00082D08" w:rsidP="00DF5EC5">
      <w:pPr>
        <w:ind w:left="720" w:firstLine="720"/>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At the beginning or part way through a unit of work, to:</w:t>
      </w:r>
    </w:p>
    <w:p w:rsidR="00082D08" w:rsidRPr="00082D08" w:rsidRDefault="00082D08" w:rsidP="00DF5EC5">
      <w:pPr>
        <w:numPr>
          <w:ilvl w:val="0"/>
          <w:numId w:val="29"/>
        </w:numPr>
        <w:spacing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gain an indication of the range of students' ideas within the class;</w:t>
      </w:r>
    </w:p>
    <w:p w:rsidR="00082D08" w:rsidRPr="00082D08" w:rsidRDefault="00082D08" w:rsidP="00DF5EC5">
      <w:pPr>
        <w:numPr>
          <w:ilvl w:val="0"/>
          <w:numId w:val="29"/>
        </w:numPr>
        <w:spacing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identify areas of misconception;</w:t>
      </w:r>
    </w:p>
    <w:p w:rsidR="00082D08" w:rsidRPr="00082D08" w:rsidRDefault="00082D08" w:rsidP="00DF5EC5">
      <w:pPr>
        <w:numPr>
          <w:ilvl w:val="0"/>
          <w:numId w:val="29"/>
        </w:numPr>
        <w:spacing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stimulate starting points for investigations;</w:t>
      </w:r>
    </w:p>
    <w:p w:rsidR="00082D08" w:rsidRPr="00082D08" w:rsidRDefault="00082D08" w:rsidP="00DF5EC5">
      <w:pPr>
        <w:numPr>
          <w:ilvl w:val="0"/>
          <w:numId w:val="29"/>
        </w:numPr>
        <w:spacing w:after="100" w:afterAutospacing="1"/>
        <w:rPr>
          <w:rFonts w:ascii="Times New Roman" w:eastAsia="Times New Roman" w:hAnsi="Times New Roman" w:cs="Times New Roman"/>
          <w:sz w:val="24"/>
          <w:szCs w:val="24"/>
          <w:lang w:eastAsia="en-AU"/>
        </w:rPr>
      </w:pPr>
      <w:proofErr w:type="gramStart"/>
      <w:r w:rsidRPr="00082D08">
        <w:rPr>
          <w:rFonts w:ascii="Arial" w:eastAsia="Times New Roman" w:hAnsi="Arial" w:cs="Arial"/>
          <w:sz w:val="20"/>
          <w:szCs w:val="20"/>
          <w:lang w:eastAsia="en-AU"/>
        </w:rPr>
        <w:t>offer</w:t>
      </w:r>
      <w:proofErr w:type="gramEnd"/>
      <w:r w:rsidRPr="00082D08">
        <w:rPr>
          <w:rFonts w:ascii="Arial" w:eastAsia="Times New Roman" w:hAnsi="Arial" w:cs="Arial"/>
          <w:sz w:val="20"/>
          <w:szCs w:val="20"/>
          <w:lang w:eastAsia="en-AU"/>
        </w:rPr>
        <w:t xml:space="preserve"> challenges that may lead to restructuring of ideas.</w:t>
      </w:r>
    </w:p>
    <w:p w:rsidR="00082D08" w:rsidRPr="00082D08" w:rsidRDefault="00082D08" w:rsidP="00DF5EC5">
      <w:pPr>
        <w:ind w:left="720" w:firstLine="720"/>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At the end of a unit of work to:</w:t>
      </w:r>
    </w:p>
    <w:p w:rsidR="00082D08" w:rsidRPr="00082D08" w:rsidRDefault="00082D08" w:rsidP="00DF5EC5">
      <w:pPr>
        <w:numPr>
          <w:ilvl w:val="0"/>
          <w:numId w:val="30"/>
        </w:numPr>
        <w:spacing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review learning</w:t>
      </w:r>
    </w:p>
    <w:p w:rsidR="00082D08" w:rsidRDefault="00082D08" w:rsidP="00DF5EC5">
      <w:pPr>
        <w:pStyle w:val="NormalWeb"/>
        <w:spacing w:before="0" w:beforeAutospacing="0" w:after="0" w:afterAutospacing="0"/>
      </w:pPr>
      <w:r>
        <w:rPr>
          <w:rStyle w:val="Strong"/>
          <w:rFonts w:ascii="Arial" w:hAnsi="Arial" w:cs="Arial"/>
          <w:sz w:val="20"/>
          <w:szCs w:val="20"/>
        </w:rPr>
        <w:t>How the strategy works</w:t>
      </w:r>
    </w:p>
    <w:p w:rsidR="00082D08" w:rsidRDefault="00082D08" w:rsidP="00082D08">
      <w:pPr>
        <w:numPr>
          <w:ilvl w:val="0"/>
          <w:numId w:val="31"/>
        </w:numPr>
        <w:spacing w:before="100" w:beforeAutospacing="1" w:after="100" w:afterAutospacing="1"/>
      </w:pPr>
      <w:r>
        <w:rPr>
          <w:rFonts w:ascii="Arial" w:hAnsi="Arial" w:cs="Arial"/>
          <w:sz w:val="20"/>
          <w:szCs w:val="20"/>
        </w:rPr>
        <w:t>Concept cartoons stimulate students to discuss their ideas, including those that are normally reluctant to do so. This gives teachers access to those ideas. It also gives students access to each other's ideas, which may prompt them to reconsider their own.</w:t>
      </w:r>
    </w:p>
    <w:p w:rsidR="00082D08" w:rsidRDefault="00082D08" w:rsidP="00082D08">
      <w:pPr>
        <w:numPr>
          <w:ilvl w:val="0"/>
          <w:numId w:val="31"/>
        </w:numPr>
        <w:spacing w:before="100" w:beforeAutospacing="1" w:after="100" w:afterAutospacing="1"/>
      </w:pPr>
      <w:r>
        <w:rPr>
          <w:rFonts w:ascii="Arial" w:hAnsi="Arial" w:cs="Arial"/>
          <w:sz w:val="20"/>
          <w:szCs w:val="20"/>
        </w:rPr>
        <w:t>The visual cartoons and minimal written text provide a valid assessment strategy for students with poor literacy skills, reluctant learners, and ESOL students.</w:t>
      </w:r>
    </w:p>
    <w:p w:rsidR="00082D08" w:rsidRDefault="00082D08" w:rsidP="00082D08">
      <w:pPr>
        <w:numPr>
          <w:ilvl w:val="0"/>
          <w:numId w:val="31"/>
        </w:numPr>
        <w:spacing w:before="100" w:beforeAutospacing="1" w:after="100" w:afterAutospacing="1"/>
      </w:pPr>
      <w:r>
        <w:rPr>
          <w:rFonts w:ascii="Arial" w:hAnsi="Arial" w:cs="Arial"/>
          <w:sz w:val="20"/>
          <w:szCs w:val="20"/>
        </w:rPr>
        <w:t>Concept cartoons appear to reduce the risk of fear of giving a "wrong" response.</w:t>
      </w:r>
    </w:p>
    <w:p w:rsidR="00082D08" w:rsidRDefault="00082D08" w:rsidP="00082D08">
      <w:r>
        <w:t> </w:t>
      </w:r>
      <w:r>
        <w:rPr>
          <w:rStyle w:val="Strong"/>
          <w:rFonts w:ascii="Arial" w:hAnsi="Arial" w:cs="Arial"/>
          <w:sz w:val="20"/>
          <w:szCs w:val="20"/>
        </w:rPr>
        <w:t>What to do</w:t>
      </w:r>
      <w:r>
        <w:t xml:space="preserve"> </w:t>
      </w:r>
    </w:p>
    <w:p w:rsidR="00082D08" w:rsidRDefault="00082D08" w:rsidP="00082D08">
      <w:pPr>
        <w:numPr>
          <w:ilvl w:val="0"/>
          <w:numId w:val="32"/>
        </w:numPr>
        <w:spacing w:before="100" w:beforeAutospacing="1" w:after="100" w:afterAutospacing="1"/>
      </w:pPr>
      <w:r>
        <w:rPr>
          <w:rFonts w:ascii="Arial" w:hAnsi="Arial" w:cs="Arial"/>
          <w:sz w:val="20"/>
          <w:szCs w:val="20"/>
        </w:rPr>
        <w:t>Present the concept cartoon to individual students, small groups, or the class.</w:t>
      </w:r>
    </w:p>
    <w:p w:rsidR="00082D08" w:rsidRDefault="00082D08" w:rsidP="00082D08">
      <w:pPr>
        <w:numPr>
          <w:ilvl w:val="0"/>
          <w:numId w:val="32"/>
        </w:numPr>
        <w:spacing w:before="100" w:beforeAutospacing="1" w:after="100" w:afterAutospacing="1"/>
      </w:pPr>
      <w:r>
        <w:rPr>
          <w:rFonts w:ascii="Arial" w:hAnsi="Arial" w:cs="Arial"/>
          <w:sz w:val="20"/>
          <w:szCs w:val="20"/>
        </w:rPr>
        <w:t>Ask them to comment on each statement or ask them to indicate which statement they agree with.</w:t>
      </w:r>
    </w:p>
    <w:p w:rsidR="00082D08" w:rsidRDefault="00082D08" w:rsidP="00082D08">
      <w:pPr>
        <w:numPr>
          <w:ilvl w:val="0"/>
          <w:numId w:val="32"/>
        </w:numPr>
        <w:spacing w:before="100" w:beforeAutospacing="1" w:after="100" w:afterAutospacing="1"/>
      </w:pPr>
      <w:r>
        <w:rPr>
          <w:rFonts w:ascii="Arial" w:hAnsi="Arial" w:cs="Arial"/>
          <w:sz w:val="20"/>
          <w:szCs w:val="20"/>
        </w:rPr>
        <w:t>Ask students to give a reason for their choice. This is particularly important for accessing their thinking processes.</w:t>
      </w:r>
    </w:p>
    <w:p w:rsidR="00082D08" w:rsidRDefault="00082D08" w:rsidP="00082D08">
      <w:pPr>
        <w:numPr>
          <w:ilvl w:val="0"/>
          <w:numId w:val="32"/>
        </w:numPr>
        <w:spacing w:before="100" w:beforeAutospacing="1" w:after="100" w:afterAutospacing="1"/>
      </w:pPr>
      <w:r>
        <w:rPr>
          <w:rFonts w:ascii="Arial" w:hAnsi="Arial" w:cs="Arial"/>
          <w:sz w:val="20"/>
          <w:szCs w:val="20"/>
        </w:rPr>
        <w:t>Encourage debate between students with different opinions.</w:t>
      </w:r>
    </w:p>
    <w:p w:rsidR="00082D08" w:rsidRDefault="00082D08" w:rsidP="00082D08">
      <w:pPr>
        <w:numPr>
          <w:ilvl w:val="0"/>
          <w:numId w:val="32"/>
        </w:numPr>
        <w:spacing w:before="100" w:beforeAutospacing="1" w:after="100" w:afterAutospacing="1"/>
      </w:pPr>
      <w:r>
        <w:rPr>
          <w:rFonts w:ascii="Arial" w:hAnsi="Arial" w:cs="Arial"/>
          <w:sz w:val="20"/>
          <w:szCs w:val="20"/>
        </w:rPr>
        <w:t>Follow up discussions with students setting up investigations to explore their ideas.</w:t>
      </w:r>
    </w:p>
    <w:p w:rsidR="00082D08" w:rsidRDefault="00082D08" w:rsidP="00082D08">
      <w:pPr>
        <w:pStyle w:val="NormalWeb"/>
      </w:pPr>
      <w:r>
        <w:rPr>
          <w:rFonts w:ascii="Arial" w:hAnsi="Arial" w:cs="Arial"/>
          <w:sz w:val="20"/>
          <w:szCs w:val="20"/>
        </w:rPr>
        <w:t>Note that for some concept cartoons there may be no one right answer. "It depends on…" may be an appropriate response.</w:t>
      </w:r>
    </w:p>
    <w:p w:rsidR="00082D08" w:rsidRPr="00082D08" w:rsidRDefault="00082D08" w:rsidP="00082D08">
      <w:pPr>
        <w:spacing w:before="100" w:beforeAutospacing="1" w:after="100" w:afterAutospacing="1"/>
        <w:rPr>
          <w:rFonts w:ascii="Times New Roman" w:eastAsia="Times New Roman" w:hAnsi="Times New Roman" w:cs="Times New Roman"/>
          <w:sz w:val="24"/>
          <w:szCs w:val="24"/>
          <w:lang w:eastAsia="en-AU"/>
        </w:rPr>
      </w:pPr>
      <w:proofErr w:type="gramStart"/>
      <w:r>
        <w:rPr>
          <w:rFonts w:ascii="Arial" w:eastAsia="Times New Roman" w:hAnsi="Arial" w:cs="Arial"/>
          <w:b/>
          <w:bCs/>
          <w:sz w:val="20"/>
          <w:szCs w:val="20"/>
          <w:lang w:eastAsia="en-AU"/>
        </w:rPr>
        <w:t>t</w:t>
      </w:r>
      <w:r w:rsidRPr="00082D08">
        <w:rPr>
          <w:rFonts w:ascii="Arial" w:eastAsia="Times New Roman" w:hAnsi="Arial" w:cs="Arial"/>
          <w:b/>
          <w:bCs/>
          <w:sz w:val="20"/>
          <w:szCs w:val="20"/>
          <w:lang w:eastAsia="en-AU"/>
        </w:rPr>
        <w:t>o</w:t>
      </w:r>
      <w:proofErr w:type="gramEnd"/>
      <w:r w:rsidRPr="00082D08">
        <w:rPr>
          <w:rFonts w:ascii="Arial" w:eastAsia="Times New Roman" w:hAnsi="Arial" w:cs="Arial"/>
          <w:b/>
          <w:bCs/>
          <w:sz w:val="20"/>
          <w:szCs w:val="20"/>
          <w:lang w:eastAsia="en-AU"/>
        </w:rPr>
        <w:t xml:space="preserve"> generate your own concept cartoon</w:t>
      </w:r>
    </w:p>
    <w:p w:rsidR="00082D08" w:rsidRPr="00082D08" w:rsidRDefault="00082D08" w:rsidP="00082D08">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Use everyday contexts that students are familiar with.</w:t>
      </w:r>
    </w:p>
    <w:p w:rsidR="00082D08" w:rsidRPr="00082D08" w:rsidRDefault="00082D08" w:rsidP="00082D08">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Provide three or four alternative statements for discussion.</w:t>
      </w:r>
    </w:p>
    <w:p w:rsidR="00082D08" w:rsidRPr="00082D08" w:rsidRDefault="00082D08" w:rsidP="00082D08">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Generally use positive rather than negative statements.</w:t>
      </w:r>
    </w:p>
    <w:p w:rsidR="00082D08" w:rsidRPr="00082D08" w:rsidRDefault="00082D08" w:rsidP="00082D08">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Refer to research on common alternative conceptions as a source for statements.</w:t>
      </w:r>
    </w:p>
    <w:p w:rsidR="00082D08" w:rsidRPr="00082D08" w:rsidRDefault="00082D08" w:rsidP="00082D08">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Include the scientifically acceptable viewpoint.</w:t>
      </w:r>
    </w:p>
    <w:p w:rsidR="00082D08" w:rsidRPr="005A07EE" w:rsidRDefault="00082D08" w:rsidP="005A07EE">
      <w:pPr>
        <w:numPr>
          <w:ilvl w:val="0"/>
          <w:numId w:val="30"/>
        </w:numPr>
        <w:spacing w:before="100" w:beforeAutospacing="1" w:after="100" w:afterAutospacing="1"/>
        <w:rPr>
          <w:rFonts w:ascii="Times New Roman" w:eastAsia="Times New Roman" w:hAnsi="Times New Roman" w:cs="Times New Roman"/>
          <w:sz w:val="24"/>
          <w:szCs w:val="24"/>
          <w:lang w:eastAsia="en-AU"/>
        </w:rPr>
      </w:pPr>
      <w:r w:rsidRPr="00082D08">
        <w:rPr>
          <w:rFonts w:ascii="Arial" w:eastAsia="Times New Roman" w:hAnsi="Arial" w:cs="Arial"/>
          <w:sz w:val="20"/>
          <w:szCs w:val="20"/>
          <w:lang w:eastAsia="en-AU"/>
        </w:rPr>
        <w:t>Some multiple-choice questions are suitable for adapting to a concept cartoon.</w:t>
      </w:r>
    </w:p>
    <w:p w:rsidR="00082D08" w:rsidRPr="00082D08" w:rsidRDefault="00082D08" w:rsidP="00082D08">
      <w:pPr>
        <w:rPr>
          <w:rFonts w:ascii="Times New Roman" w:eastAsia="Times New Roman" w:hAnsi="Times New Roman" w:cs="Times New Roman"/>
          <w:bCs/>
          <w:color w:val="003359"/>
          <w:sz w:val="24"/>
          <w:szCs w:val="24"/>
          <w:lang w:eastAsia="en-AU"/>
        </w:rPr>
      </w:pPr>
      <w:hyperlink r:id="rId25" w:history="1">
        <w:r w:rsidRPr="00082D08">
          <w:rPr>
            <w:rStyle w:val="Hyperlink"/>
            <w:rFonts w:ascii="Times New Roman" w:eastAsia="Times New Roman" w:hAnsi="Times New Roman" w:cs="Times New Roman"/>
            <w:bCs/>
            <w:sz w:val="24"/>
            <w:szCs w:val="24"/>
            <w:lang w:eastAsia="en-AU"/>
          </w:rPr>
          <w:t>http://www.slideshare.net/gurustip/concept-cartoons-in-s</w:t>
        </w:r>
        <w:r w:rsidRPr="00082D08">
          <w:rPr>
            <w:rStyle w:val="Hyperlink"/>
            <w:rFonts w:ascii="Times New Roman" w:eastAsia="Times New Roman" w:hAnsi="Times New Roman" w:cs="Times New Roman"/>
            <w:bCs/>
            <w:sz w:val="24"/>
            <w:szCs w:val="24"/>
            <w:lang w:eastAsia="en-AU"/>
          </w:rPr>
          <w:t>c</w:t>
        </w:r>
        <w:r w:rsidRPr="00082D08">
          <w:rPr>
            <w:rStyle w:val="Hyperlink"/>
            <w:rFonts w:ascii="Times New Roman" w:eastAsia="Times New Roman" w:hAnsi="Times New Roman" w:cs="Times New Roman"/>
            <w:bCs/>
            <w:sz w:val="24"/>
            <w:szCs w:val="24"/>
            <w:lang w:eastAsia="en-AU"/>
          </w:rPr>
          <w:t>ience-class</w:t>
        </w:r>
      </w:hyperlink>
    </w:p>
    <w:p w:rsidR="00082D08" w:rsidRDefault="00DE4214" w:rsidP="00082D08">
      <w:pPr>
        <w:rPr>
          <w:rFonts w:ascii="Times New Roman" w:eastAsia="Times New Roman" w:hAnsi="Times New Roman" w:cs="Times New Roman"/>
          <w:bCs/>
          <w:color w:val="003359"/>
          <w:sz w:val="24"/>
          <w:szCs w:val="24"/>
          <w:lang w:eastAsia="en-AU"/>
        </w:rPr>
      </w:pPr>
      <w:hyperlink r:id="rId26" w:history="1">
        <w:r w:rsidRPr="006B1702">
          <w:rPr>
            <w:rStyle w:val="Hyperlink"/>
            <w:rFonts w:ascii="Times New Roman" w:eastAsia="Times New Roman" w:hAnsi="Times New Roman" w:cs="Times New Roman"/>
            <w:bCs/>
            <w:sz w:val="24"/>
            <w:szCs w:val="24"/>
            <w:lang w:eastAsia="en-AU"/>
          </w:rPr>
          <w:t>http://arb.nzcer.org.nz/strategies/cartoons.php</w:t>
        </w:r>
      </w:hyperlink>
    </w:p>
    <w:p w:rsidR="00DE4214" w:rsidRDefault="00DE4214" w:rsidP="00082D08">
      <w:pPr>
        <w:rPr>
          <w:rFonts w:ascii="Times New Roman" w:eastAsia="Times New Roman" w:hAnsi="Times New Roman" w:cs="Times New Roman"/>
          <w:bCs/>
          <w:color w:val="003359"/>
          <w:sz w:val="24"/>
          <w:szCs w:val="24"/>
          <w:lang w:eastAsia="en-AU"/>
        </w:rPr>
      </w:pPr>
    </w:p>
    <w:p w:rsidR="00DE4214" w:rsidRPr="00082D08" w:rsidRDefault="00DE4214" w:rsidP="00082D08">
      <w:pPr>
        <w:rPr>
          <w:rFonts w:ascii="Times New Roman" w:eastAsia="Times New Roman" w:hAnsi="Times New Roman" w:cs="Times New Roman"/>
          <w:bCs/>
          <w:color w:val="003359"/>
          <w:sz w:val="24"/>
          <w:szCs w:val="24"/>
          <w:lang w:eastAsia="en-AU"/>
        </w:rPr>
      </w:pPr>
      <w:r>
        <w:lastRenderedPageBreak/>
        <w:t>EXPLORE phase of a science</w:t>
      </w:r>
    </w:p>
    <w:p w:rsidR="009262D2" w:rsidRDefault="00082D08" w:rsidP="00A24EBC">
      <w:pPr>
        <w:spacing w:before="100" w:beforeAutospacing="1" w:after="100" w:afterAutospacing="1"/>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Engaging Students with Learning Objects</w:t>
      </w:r>
    </w:p>
    <w:p w:rsidR="00082D08" w:rsidRPr="00082D08" w:rsidRDefault="00082D08" w:rsidP="00082D08">
      <w:pPr>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 xml:space="preserve">Learning Objects are interactive multimedia curriculum resources with instructional design focused on learning outcomes. These digital resources include: simulations, images, movie clips and audio files sourced from the rich and diverse collections of the cultural and scientific institutions of Australia and New Zealand. The Learning Federation in Australia </w:t>
      </w:r>
      <w:proofErr w:type="gramStart"/>
      <w:r w:rsidRPr="00082D08">
        <w:rPr>
          <w:rFonts w:ascii="Times New Roman" w:eastAsia="Times New Roman" w:hAnsi="Times New Roman" w:cs="Times New Roman"/>
          <w:sz w:val="24"/>
          <w:szCs w:val="24"/>
          <w:lang w:eastAsia="en-AU"/>
        </w:rPr>
        <w:t>have</w:t>
      </w:r>
      <w:proofErr w:type="gramEnd"/>
      <w:r w:rsidRPr="00082D08">
        <w:rPr>
          <w:rFonts w:ascii="Times New Roman" w:eastAsia="Times New Roman" w:hAnsi="Times New Roman" w:cs="Times New Roman"/>
          <w:sz w:val="24"/>
          <w:szCs w:val="24"/>
          <w:lang w:eastAsia="en-AU"/>
        </w:rPr>
        <w:t xml:space="preserve"> developed a wide range of these digital resources. Learning objects are available for each of the following curriculum areas:</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Arts, design and technology</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Business and enterprise</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Languages</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Literacy for students at risk</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Mathematics and numeracy</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Science, and</w:t>
      </w:r>
    </w:p>
    <w:p w:rsidR="00082D08" w:rsidRPr="00082D08" w:rsidRDefault="00082D08" w:rsidP="00082D08">
      <w:pPr>
        <w:numPr>
          <w:ilvl w:val="0"/>
          <w:numId w:val="26"/>
        </w:num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sz w:val="24"/>
          <w:szCs w:val="24"/>
          <w:lang w:eastAsia="en-AU"/>
        </w:rPr>
        <w:t xml:space="preserve">Studies of Australia. </w:t>
      </w:r>
    </w:p>
    <w:p w:rsidR="00082D08" w:rsidRDefault="00082D08" w:rsidP="00082D08">
      <w:pPr>
        <w:spacing w:before="100" w:beforeAutospacing="1" w:after="100" w:afterAutospacing="1"/>
        <w:rPr>
          <w:rFonts w:ascii="Times New Roman" w:eastAsia="Times New Roman" w:hAnsi="Times New Roman" w:cs="Times New Roman"/>
          <w:sz w:val="24"/>
          <w:szCs w:val="24"/>
          <w:lang w:eastAsia="en-AU"/>
        </w:rPr>
      </w:pPr>
      <w:r w:rsidRPr="00082D08">
        <w:rPr>
          <w:rFonts w:ascii="Times New Roman" w:eastAsia="Times New Roman" w:hAnsi="Times New Roman" w:cs="Times New Roman"/>
          <w:b/>
          <w:bCs/>
          <w:sz w:val="24"/>
          <w:szCs w:val="24"/>
          <w:lang w:eastAsia="en-AU"/>
        </w:rPr>
        <w:t xml:space="preserve">You will need to register, </w:t>
      </w:r>
      <w:r w:rsidRPr="00082D08">
        <w:rPr>
          <w:rFonts w:ascii="Times New Roman" w:eastAsia="Times New Roman" w:hAnsi="Times New Roman" w:cs="Times New Roman"/>
          <w:sz w:val="24"/>
          <w:szCs w:val="24"/>
          <w:lang w:eastAsia="en-AU"/>
        </w:rPr>
        <w:t>so open the student registration guide and follow the steps suggested.</w:t>
      </w:r>
    </w:p>
    <w:p w:rsidR="00082D08" w:rsidRDefault="00082D08" w:rsidP="00082D08">
      <w:pPr>
        <w:spacing w:before="100" w:beforeAutospacing="1" w:after="100" w:afterAutospacing="1"/>
      </w:pPr>
      <w:r>
        <w:t xml:space="preserve">Under the terms of our license agreement with The </w:t>
      </w:r>
      <w:proofErr w:type="spellStart"/>
      <w:r>
        <w:t>Le@rning</w:t>
      </w:r>
      <w:proofErr w:type="spellEnd"/>
      <w:r>
        <w:t xml:space="preserve"> Federation, Education faculty students can access the LF digital curriculum materials online at </w:t>
      </w:r>
      <w:hyperlink r:id="rId27" w:history="1">
        <w:r>
          <w:rPr>
            <w:rStyle w:val="Hyperlink"/>
          </w:rPr>
          <w:t xml:space="preserve">http://econtent.thelearningfederation.edu.au  </w:t>
        </w:r>
      </w:hyperlink>
    </w:p>
    <w:p w:rsidR="00116A7A" w:rsidRPr="00316DCE" w:rsidRDefault="00116A7A" w:rsidP="00116A7A">
      <w:pPr>
        <w:spacing w:after="120"/>
        <w:jc w:val="center"/>
        <w:rPr>
          <w:rFonts w:ascii="Times New Roman" w:eastAsia="Times New Roman" w:hAnsi="Times New Roman" w:cs="Times New Roman"/>
          <w:b/>
          <w:bCs/>
          <w:color w:val="C75B12"/>
          <w:sz w:val="24"/>
          <w:szCs w:val="24"/>
          <w:u w:val="single"/>
          <w:lang w:eastAsia="en-AU"/>
        </w:rPr>
      </w:pPr>
      <w:r>
        <w:rPr>
          <w:rFonts w:ascii="Times New Roman" w:eastAsia="Times New Roman" w:hAnsi="Times New Roman" w:cs="Times New Roman"/>
          <w:b/>
          <w:bCs/>
          <w:color w:val="C75B12"/>
          <w:sz w:val="28"/>
          <w:szCs w:val="28"/>
          <w:u w:val="single"/>
          <w:lang w:eastAsia="en-AU"/>
        </w:rPr>
        <w:t>P</w:t>
      </w:r>
      <w:r w:rsidRPr="00316DCE">
        <w:rPr>
          <w:rFonts w:ascii="Times New Roman" w:eastAsia="Times New Roman" w:hAnsi="Times New Roman" w:cs="Times New Roman"/>
          <w:b/>
          <w:bCs/>
          <w:color w:val="C75B12"/>
          <w:sz w:val="28"/>
          <w:szCs w:val="28"/>
          <w:u w:val="single"/>
          <w:lang w:eastAsia="en-AU"/>
        </w:rPr>
        <w:t>lanning for Student Investigations</w:t>
      </w:r>
    </w:p>
    <w:p w:rsidR="00116A7A" w:rsidRDefault="00116A7A" w:rsidP="00116A7A">
      <w:pPr>
        <w:autoSpaceDE w:val="0"/>
        <w:autoSpaceDN w:val="0"/>
        <w:adjustRightInd w:val="0"/>
        <w:rPr>
          <w:rFonts w:ascii="Times New Roman" w:hAnsi="Times New Roman" w:cs="Times New Roman"/>
        </w:rPr>
      </w:pPr>
    </w:p>
    <w:tbl>
      <w:tblPr>
        <w:tblStyle w:val="TableGrid"/>
        <w:tblW w:w="10878" w:type="dxa"/>
        <w:tblLook w:val="04A0" w:firstRow="1" w:lastRow="0" w:firstColumn="1" w:lastColumn="0" w:noHBand="0" w:noVBand="1"/>
      </w:tblPr>
      <w:tblGrid>
        <w:gridCol w:w="10878"/>
      </w:tblGrid>
      <w:tr w:rsidR="00116A7A" w:rsidTr="005A07EE">
        <w:trPr>
          <w:trHeight w:val="1541"/>
        </w:trPr>
        <w:tc>
          <w:tcPr>
            <w:tcW w:w="10878" w:type="dxa"/>
          </w:tcPr>
          <w:p w:rsidR="00116A7A" w:rsidRDefault="00116A7A" w:rsidP="00116A7A">
            <w:pPr>
              <w:jc w:val="center"/>
              <w:rPr>
                <w:rFonts w:ascii="Times New Roman" w:hAnsi="Times New Roman" w:cs="Times New Roman"/>
                <w:b/>
                <w:sz w:val="28"/>
                <w:szCs w:val="28"/>
              </w:rPr>
            </w:pPr>
          </w:p>
          <w:p w:rsidR="00116A7A" w:rsidRPr="0017346B" w:rsidRDefault="00116A7A" w:rsidP="00116A7A">
            <w:pPr>
              <w:jc w:val="center"/>
              <w:rPr>
                <w:rFonts w:ascii="Times New Roman" w:hAnsi="Times New Roman" w:cs="Times New Roman"/>
                <w:b/>
                <w:sz w:val="28"/>
                <w:szCs w:val="28"/>
              </w:rPr>
            </w:pPr>
            <w:r>
              <w:rPr>
                <w:rFonts w:ascii="Times New Roman" w:hAnsi="Times New Roman" w:cs="Times New Roman"/>
                <w:b/>
                <w:sz w:val="28"/>
                <w:szCs w:val="28"/>
              </w:rPr>
              <w:t xml:space="preserve">Intermission . . . </w:t>
            </w:r>
            <w:r w:rsidRPr="0017346B">
              <w:rPr>
                <w:rFonts w:ascii="Times New Roman" w:hAnsi="Times New Roman" w:cs="Times New Roman"/>
                <w:b/>
                <w:sz w:val="28"/>
                <w:szCs w:val="28"/>
              </w:rPr>
              <w:t>Australian Science Curriculum:  Science Inquiry Skills</w:t>
            </w:r>
          </w:p>
          <w:p w:rsidR="00116A7A" w:rsidRDefault="00116A7A" w:rsidP="00116A7A">
            <w:pPr>
              <w:rPr>
                <w:rFonts w:ascii="Times New Roman" w:hAnsi="Times New Roman" w:cs="Times New Roman"/>
              </w:rPr>
            </w:pPr>
          </w:p>
          <w:p w:rsidR="00116A7A" w:rsidRDefault="00116A7A" w:rsidP="00116A7A">
            <w:pPr>
              <w:rPr>
                <w:rFonts w:ascii="Times New Roman" w:hAnsi="Times New Roman" w:cs="Times New Roman"/>
              </w:rPr>
            </w:pPr>
            <w:r>
              <w:rPr>
                <w:rFonts w:ascii="Times New Roman" w:hAnsi="Times New Roman" w:cs="Times New Roman"/>
              </w:rPr>
              <w:t xml:space="preserve">Examine the Science Inquiry Skills Content Descriptions </w:t>
            </w:r>
          </w:p>
          <w:p w:rsidR="00116A7A" w:rsidRDefault="00116A7A" w:rsidP="00116A7A">
            <w:pPr>
              <w:rPr>
                <w:rFonts w:ascii="Times New Roman" w:hAnsi="Times New Roman" w:cs="Times New Roman"/>
              </w:rPr>
            </w:pPr>
          </w:p>
          <w:p w:rsidR="00116A7A" w:rsidRDefault="00116A7A" w:rsidP="00116A7A">
            <w:pPr>
              <w:rPr>
                <w:rFonts w:ascii="Times New Roman" w:hAnsi="Times New Roman" w:cs="Times New Roman"/>
              </w:rPr>
            </w:pPr>
            <w:r>
              <w:rPr>
                <w:rFonts w:ascii="Times New Roman" w:hAnsi="Times New Roman" w:cs="Times New Roman"/>
              </w:rPr>
              <w:t>Examine the examples of student work</w:t>
            </w:r>
          </w:p>
          <w:p w:rsidR="00116A7A" w:rsidRDefault="00116A7A" w:rsidP="00116A7A">
            <w:pPr>
              <w:rPr>
                <w:rFonts w:ascii="Times New Roman" w:hAnsi="Times New Roman" w:cs="Times New Roman"/>
              </w:rPr>
            </w:pPr>
          </w:p>
          <w:p w:rsidR="00116A7A" w:rsidRPr="004E0835" w:rsidRDefault="00116A7A" w:rsidP="00116A7A">
            <w:pPr>
              <w:pStyle w:val="ListParagraph"/>
              <w:numPr>
                <w:ilvl w:val="0"/>
                <w:numId w:val="21"/>
              </w:numPr>
              <w:rPr>
                <w:rFonts w:ascii="Times New Roman" w:hAnsi="Times New Roman" w:cs="Times New Roman"/>
              </w:rPr>
            </w:pPr>
            <w:r w:rsidRPr="004E0835">
              <w:rPr>
                <w:rFonts w:ascii="Times New Roman" w:hAnsi="Times New Roman" w:cs="Times New Roman"/>
              </w:rPr>
              <w:t>Link some Science Inquiry Skills Content Descriptions to a) some of the examples of student work b) ideas you have for Science Investigations</w:t>
            </w:r>
          </w:p>
          <w:p w:rsidR="00116A7A" w:rsidRDefault="00116A7A" w:rsidP="00116A7A">
            <w:pPr>
              <w:jc w:val="center"/>
              <w:rPr>
                <w:rFonts w:ascii="Times New Roman" w:hAnsi="Times New Roman" w:cs="Times New Roman"/>
                <w:b/>
                <w:sz w:val="28"/>
                <w:szCs w:val="28"/>
              </w:rPr>
            </w:pPr>
          </w:p>
        </w:tc>
      </w:tr>
    </w:tbl>
    <w:p w:rsidR="00116A7A" w:rsidRPr="00D9372B" w:rsidRDefault="005A07EE" w:rsidP="005D4C49">
      <w:pPr>
        <w:spacing w:before="100" w:beforeAutospacing="1" w:after="100" w:afterAutospacing="1"/>
        <w:rPr>
          <w:rFonts w:ascii="Times New Roman" w:hAnsi="Times New Roman" w:cs="Times New Roman"/>
          <w:b/>
          <w:sz w:val="28"/>
          <w:szCs w:val="28"/>
        </w:rPr>
      </w:pPr>
      <w:r w:rsidRPr="00D9372B">
        <w:rPr>
          <w:rFonts w:ascii="Times New Roman" w:hAnsi="Times New Roman" w:cs="Times New Roman"/>
          <w:b/>
          <w:noProof/>
          <w:sz w:val="28"/>
          <w:szCs w:val="28"/>
          <w:lang w:eastAsia="en-AU"/>
        </w:rPr>
        <w:drawing>
          <wp:anchor distT="0" distB="0" distL="114300" distR="114300" simplePos="0" relativeHeight="251676672" behindDoc="1" locked="0" layoutInCell="1" allowOverlap="1" wp14:anchorId="1DF800FA" wp14:editId="4E4A4545">
            <wp:simplePos x="0" y="0"/>
            <wp:positionH relativeFrom="column">
              <wp:posOffset>-161925</wp:posOffset>
            </wp:positionH>
            <wp:positionV relativeFrom="paragraph">
              <wp:posOffset>218440</wp:posOffset>
            </wp:positionV>
            <wp:extent cx="1552575" cy="634365"/>
            <wp:effectExtent l="0" t="0" r="9525" b="0"/>
            <wp:wrapTight wrapText="bothSides">
              <wp:wrapPolygon edited="0">
                <wp:start x="6361" y="0"/>
                <wp:lineTo x="0" y="4541"/>
                <wp:lineTo x="0" y="9730"/>
                <wp:lineTo x="1855" y="10378"/>
                <wp:lineTo x="15637" y="20757"/>
                <wp:lineTo x="18022" y="20757"/>
                <wp:lineTo x="21467" y="9730"/>
                <wp:lineTo x="21467" y="649"/>
                <wp:lineTo x="8746" y="0"/>
                <wp:lineTo x="6361" y="0"/>
              </wp:wrapPolygon>
            </wp:wrapTight>
            <wp:docPr id="5" name="Picture 5" descr="C:\Users\astrangeways\AppData\Local\Microsoft\Windows\Temporary Internet Files\Content.IE5\2O9NBA4N\MC9004352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trangeways\AppData\Local\Microsoft\Windows\Temporary Internet Files\Content.IE5\2O9NBA4N\MC900435233[1].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5257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116A7A" w:rsidRPr="006B3222">
        <w:rPr>
          <w:rFonts w:ascii="Times New Roman" w:eastAsia="Times New Roman" w:hAnsi="Times New Roman" w:cs="Times New Roman"/>
          <w:b/>
          <w:bCs/>
          <w:color w:val="003359"/>
          <w:sz w:val="36"/>
          <w:szCs w:val="36"/>
          <w:lang w:eastAsia="en-AU"/>
        </w:rPr>
        <w:t xml:space="preserve"> </w:t>
      </w:r>
      <w:r w:rsidR="00116A7A" w:rsidRPr="00D9372B">
        <w:rPr>
          <w:rFonts w:ascii="Times New Roman" w:hAnsi="Times New Roman" w:cs="Times New Roman"/>
          <w:b/>
          <w:sz w:val="28"/>
          <w:szCs w:val="28"/>
        </w:rPr>
        <w:t xml:space="preserve">5Es and </w:t>
      </w:r>
      <w:r w:rsidR="00116A7A">
        <w:rPr>
          <w:rFonts w:ascii="Times New Roman" w:hAnsi="Times New Roman" w:cs="Times New Roman"/>
          <w:b/>
          <w:sz w:val="28"/>
          <w:szCs w:val="28"/>
        </w:rPr>
        <w:t>Types of Investigations</w:t>
      </w:r>
    </w:p>
    <w:p w:rsidR="00116A7A" w:rsidRDefault="00116A7A" w:rsidP="00116A7A">
      <w:pPr>
        <w:autoSpaceDE w:val="0"/>
        <w:autoSpaceDN w:val="0"/>
        <w:adjustRightInd w:val="0"/>
        <w:rPr>
          <w:rFonts w:ascii="Times New Roman" w:hAnsi="Times New Roman" w:cs="Times New Roman"/>
        </w:rPr>
      </w:pPr>
    </w:p>
    <w:p w:rsidR="00116A7A" w:rsidRDefault="00116A7A" w:rsidP="00116A7A">
      <w:pPr>
        <w:autoSpaceDE w:val="0"/>
        <w:autoSpaceDN w:val="0"/>
        <w:adjustRightInd w:val="0"/>
        <w:rPr>
          <w:rFonts w:ascii="Times New Roman" w:hAnsi="Times New Roman" w:cs="Times New Roman"/>
        </w:rPr>
      </w:pPr>
    </w:p>
    <w:p w:rsidR="00116A7A" w:rsidRDefault="00116A7A" w:rsidP="00116A7A">
      <w:pPr>
        <w:autoSpaceDE w:val="0"/>
        <w:autoSpaceDN w:val="0"/>
        <w:adjustRightInd w:val="0"/>
        <w:rPr>
          <w:rFonts w:ascii="Times New Roman" w:hAnsi="Times New Roman" w:cs="Times New Roman"/>
        </w:rPr>
      </w:pPr>
      <w:r>
        <w:rPr>
          <w:rFonts w:ascii="Times New Roman" w:hAnsi="Times New Roman" w:cs="Times New Roman"/>
          <w:b/>
        </w:rPr>
        <w:t xml:space="preserve">1: </w:t>
      </w:r>
      <w:r w:rsidRPr="00316DCE">
        <w:rPr>
          <w:rFonts w:ascii="Times New Roman" w:hAnsi="Times New Roman" w:cs="Times New Roman"/>
          <w:b/>
        </w:rPr>
        <w:t>Working Scientifically: Hackling (2005: 7-9, 12-17)</w:t>
      </w:r>
      <w:r w:rsidR="005A07EE">
        <w:rPr>
          <w:rFonts w:ascii="Times New Roman" w:hAnsi="Times New Roman" w:cs="Times New Roman"/>
          <w:b/>
        </w:rPr>
        <w:tab/>
      </w:r>
      <w:r w:rsidR="005A07EE">
        <w:rPr>
          <w:rFonts w:ascii="Times New Roman" w:hAnsi="Times New Roman" w:cs="Times New Roman"/>
          <w:b/>
        </w:rPr>
        <w:tab/>
      </w:r>
      <w:r>
        <w:rPr>
          <w:rFonts w:ascii="Times New Roman" w:hAnsi="Times New Roman" w:cs="Times New Roman"/>
        </w:rPr>
        <w:t>Read the selected pages to find out</w:t>
      </w:r>
    </w:p>
    <w:p w:rsidR="00116A7A" w:rsidRDefault="00116A7A" w:rsidP="00116A7A">
      <w:pPr>
        <w:pStyle w:val="ListParagraph"/>
        <w:numPr>
          <w:ilvl w:val="0"/>
          <w:numId w:val="24"/>
        </w:numPr>
        <w:autoSpaceDE w:val="0"/>
        <w:autoSpaceDN w:val="0"/>
        <w:adjustRightInd w:val="0"/>
        <w:rPr>
          <w:rFonts w:ascii="Times New Roman" w:hAnsi="Times New Roman" w:cs="Times New Roman"/>
        </w:rPr>
      </w:pPr>
      <w:r>
        <w:rPr>
          <w:rFonts w:ascii="Times New Roman" w:hAnsi="Times New Roman" w:cs="Times New Roman"/>
        </w:rPr>
        <w:t>What are the 8 types of investigations and which will you be likely to use in class?  Make a list of investigations you could do:  what Maths or English or other skills would be involved?</w:t>
      </w:r>
    </w:p>
    <w:p w:rsidR="00116A7A" w:rsidRDefault="00116A7A" w:rsidP="00116A7A">
      <w:pPr>
        <w:pStyle w:val="ListParagraph"/>
        <w:numPr>
          <w:ilvl w:val="0"/>
          <w:numId w:val="24"/>
        </w:numPr>
        <w:autoSpaceDE w:val="0"/>
        <w:autoSpaceDN w:val="0"/>
        <w:adjustRightInd w:val="0"/>
        <w:rPr>
          <w:rFonts w:ascii="Times New Roman" w:hAnsi="Times New Roman" w:cs="Times New Roman"/>
        </w:rPr>
      </w:pPr>
      <w:r>
        <w:rPr>
          <w:rFonts w:ascii="Times New Roman" w:hAnsi="Times New Roman" w:cs="Times New Roman"/>
        </w:rPr>
        <w:t>How could you modify the investigation sheet (p15), or the way it is used to address needs of all learners?</w:t>
      </w:r>
    </w:p>
    <w:p w:rsidR="00116A7A" w:rsidRDefault="00116A7A" w:rsidP="00116A7A">
      <w:pPr>
        <w:autoSpaceDE w:val="0"/>
        <w:autoSpaceDN w:val="0"/>
        <w:adjustRightInd w:val="0"/>
        <w:rPr>
          <w:rFonts w:ascii="Times New Roman" w:hAnsi="Times New Roman" w:cs="Times New Roman"/>
          <w:b/>
        </w:rPr>
      </w:pPr>
    </w:p>
    <w:p w:rsidR="00116A7A" w:rsidRPr="00316DCE" w:rsidRDefault="00116A7A" w:rsidP="00116A7A">
      <w:pPr>
        <w:autoSpaceDE w:val="0"/>
        <w:autoSpaceDN w:val="0"/>
        <w:adjustRightInd w:val="0"/>
        <w:rPr>
          <w:rFonts w:ascii="Times New Roman" w:hAnsi="Times New Roman" w:cs="Times New Roman"/>
          <w:b/>
        </w:rPr>
      </w:pPr>
      <w:r w:rsidRPr="00316DCE">
        <w:rPr>
          <w:rFonts w:ascii="Times New Roman" w:hAnsi="Times New Roman" w:cs="Times New Roman"/>
          <w:b/>
        </w:rPr>
        <w:t xml:space="preserve">2:  </w:t>
      </w:r>
      <w:proofErr w:type="spellStart"/>
      <w:r w:rsidRPr="00316DCE">
        <w:rPr>
          <w:rFonts w:ascii="Times New Roman" w:hAnsi="Times New Roman" w:cs="Times New Roman"/>
          <w:b/>
        </w:rPr>
        <w:t>Skamp</w:t>
      </w:r>
      <w:proofErr w:type="spellEnd"/>
      <w:r w:rsidRPr="00316DCE">
        <w:rPr>
          <w:rFonts w:ascii="Times New Roman" w:hAnsi="Times New Roman" w:cs="Times New Roman"/>
          <w:b/>
        </w:rPr>
        <w:t xml:space="preserve"> (2012: 67-70</w:t>
      </w:r>
      <w:r>
        <w:rPr>
          <w:rFonts w:ascii="Times New Roman" w:hAnsi="Times New Roman" w:cs="Times New Roman"/>
          <w:b/>
        </w:rPr>
        <w:t>, 71-94</w:t>
      </w:r>
      <w:r w:rsidRPr="00316DCE">
        <w:rPr>
          <w:rFonts w:ascii="Times New Roman" w:hAnsi="Times New Roman" w:cs="Times New Roman"/>
          <w:b/>
        </w:rPr>
        <w:t>)</w:t>
      </w:r>
    </w:p>
    <w:p w:rsidR="00116A7A" w:rsidRDefault="00116A7A" w:rsidP="00116A7A">
      <w:pPr>
        <w:pStyle w:val="ListParagraph"/>
        <w:numPr>
          <w:ilvl w:val="0"/>
          <w:numId w:val="25"/>
        </w:numPr>
        <w:autoSpaceDE w:val="0"/>
        <w:autoSpaceDN w:val="0"/>
        <w:adjustRightInd w:val="0"/>
        <w:rPr>
          <w:rFonts w:ascii="Times New Roman" w:hAnsi="Times New Roman" w:cs="Times New Roman"/>
        </w:rPr>
      </w:pPr>
      <w:r>
        <w:rPr>
          <w:rFonts w:ascii="Times New Roman" w:hAnsi="Times New Roman" w:cs="Times New Roman"/>
        </w:rPr>
        <w:t>What activities can you do with students BEFORE doing a whole investigation?  Make a list of ones you’d do with your class</w:t>
      </w:r>
    </w:p>
    <w:p w:rsidR="00116A7A" w:rsidRDefault="00116A7A" w:rsidP="00116A7A">
      <w:pPr>
        <w:pStyle w:val="ListParagraph"/>
        <w:numPr>
          <w:ilvl w:val="0"/>
          <w:numId w:val="25"/>
        </w:numPr>
        <w:autoSpaceDE w:val="0"/>
        <w:autoSpaceDN w:val="0"/>
        <w:adjustRightInd w:val="0"/>
        <w:rPr>
          <w:rFonts w:ascii="Times New Roman" w:hAnsi="Times New Roman" w:cs="Times New Roman"/>
        </w:rPr>
      </w:pPr>
      <w:r>
        <w:rPr>
          <w:rFonts w:ascii="Times New Roman" w:hAnsi="Times New Roman" w:cs="Times New Roman"/>
        </w:rPr>
        <w:t>Skim read 71-94 with the purpose of gathering ideas and information to help you write a unit of work or series of lessons that involve an investigation.  What information did you write down?  How will you use it?</w:t>
      </w:r>
    </w:p>
    <w:p w:rsidR="005A07EE" w:rsidRPr="005A07EE" w:rsidRDefault="00116A7A" w:rsidP="00082D08">
      <w:pPr>
        <w:spacing w:before="100" w:beforeAutospacing="1" w:after="100" w:afterAutospacing="1"/>
        <w:rPr>
          <w:rFonts w:ascii="Times New Roman" w:eastAsia="Times New Roman" w:hAnsi="Times New Roman" w:cs="Times New Roman"/>
          <w:bCs/>
          <w:color w:val="003359"/>
          <w:sz w:val="24"/>
          <w:szCs w:val="24"/>
          <w:lang w:eastAsia="en-AU"/>
        </w:rPr>
      </w:pPr>
      <w:r>
        <w:rPr>
          <w:rFonts w:ascii="Times New Roman" w:eastAsia="Times New Roman" w:hAnsi="Times New Roman" w:cs="Times New Roman"/>
          <w:b/>
          <w:bCs/>
          <w:color w:val="003359"/>
          <w:sz w:val="36"/>
          <w:szCs w:val="36"/>
          <w:lang w:eastAsia="en-AU"/>
        </w:rPr>
        <w:t>Developing a Personal Understanding of Science Content:</w:t>
      </w:r>
      <w:bookmarkStart w:id="0" w:name="_GoBack"/>
      <w:bookmarkEnd w:id="0"/>
      <w:r w:rsidR="005A07EE">
        <w:rPr>
          <w:rFonts w:ascii="Times New Roman" w:eastAsia="Times New Roman" w:hAnsi="Times New Roman" w:cs="Times New Roman"/>
          <w:bCs/>
          <w:color w:val="003359"/>
          <w:sz w:val="24"/>
          <w:szCs w:val="24"/>
          <w:lang w:eastAsia="en-AU"/>
        </w:rPr>
        <w:t>How will you do this?  What strategies will you try yourself that might work with your students?</w:t>
      </w:r>
    </w:p>
    <w:sectPr w:rsidR="005A07EE" w:rsidRPr="005A07EE" w:rsidSect="007041BB">
      <w:footerReference w:type="default" r:id="rId2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EC5" w:rsidRDefault="00DF5EC5" w:rsidP="00935E03">
      <w:r>
        <w:separator/>
      </w:r>
    </w:p>
  </w:endnote>
  <w:endnote w:type="continuationSeparator" w:id="0">
    <w:p w:rsidR="00DF5EC5" w:rsidRDefault="00DF5EC5" w:rsidP="0093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egoe UI Semibold">
    <w:panose1 w:val="020B0702040204020203"/>
    <w:charset w:val="00"/>
    <w:family w:val="swiss"/>
    <w:pitch w:val="variable"/>
    <w:sig w:usb0="E00002FF" w:usb1="4000A47B"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789587"/>
      <w:docPartObj>
        <w:docPartGallery w:val="Page Numbers (Bottom of Page)"/>
        <w:docPartUnique/>
      </w:docPartObj>
    </w:sdtPr>
    <w:sdtEndPr>
      <w:rPr>
        <w:noProof/>
      </w:rPr>
    </w:sdtEndPr>
    <w:sdtContent>
      <w:p w:rsidR="00DF5EC5" w:rsidRDefault="00DF5EC5">
        <w:pPr>
          <w:pStyle w:val="Footer"/>
          <w:jc w:val="center"/>
        </w:pPr>
        <w:r>
          <w:fldChar w:fldCharType="begin"/>
        </w:r>
        <w:r>
          <w:instrText xml:space="preserve"> PAGE   \* MERGEFORMAT </w:instrText>
        </w:r>
        <w:r>
          <w:fldChar w:fldCharType="separate"/>
        </w:r>
        <w:r w:rsidR="005D4C49">
          <w:rPr>
            <w:noProof/>
          </w:rPr>
          <w:t>6</w:t>
        </w:r>
        <w:r>
          <w:rPr>
            <w:noProof/>
          </w:rPr>
          <w:fldChar w:fldCharType="end"/>
        </w:r>
      </w:p>
    </w:sdtContent>
  </w:sdt>
  <w:p w:rsidR="00DF5EC5" w:rsidRDefault="00DF5E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EC5" w:rsidRDefault="00DF5EC5" w:rsidP="00935E03">
      <w:r>
        <w:separator/>
      </w:r>
    </w:p>
  </w:footnote>
  <w:footnote w:type="continuationSeparator" w:id="0">
    <w:p w:rsidR="00DF5EC5" w:rsidRDefault="00DF5EC5" w:rsidP="0093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D9C"/>
    <w:multiLevelType w:val="hybridMultilevel"/>
    <w:tmpl w:val="B36CD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092C6E"/>
    <w:multiLevelType w:val="multilevel"/>
    <w:tmpl w:val="613E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9677EC"/>
    <w:multiLevelType w:val="multilevel"/>
    <w:tmpl w:val="E3F0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8E672E"/>
    <w:multiLevelType w:val="multilevel"/>
    <w:tmpl w:val="2B96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733E93"/>
    <w:multiLevelType w:val="multilevel"/>
    <w:tmpl w:val="97E4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2E386F"/>
    <w:multiLevelType w:val="hybridMultilevel"/>
    <w:tmpl w:val="C6F0A054"/>
    <w:lvl w:ilvl="0" w:tplc="51AE077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248830F7"/>
    <w:multiLevelType w:val="hybridMultilevel"/>
    <w:tmpl w:val="6AFA7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6997509"/>
    <w:multiLevelType w:val="multilevel"/>
    <w:tmpl w:val="65CA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7863BA"/>
    <w:multiLevelType w:val="multilevel"/>
    <w:tmpl w:val="5D18E8B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nsid w:val="307110F0"/>
    <w:multiLevelType w:val="multilevel"/>
    <w:tmpl w:val="03B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2F552F"/>
    <w:multiLevelType w:val="multilevel"/>
    <w:tmpl w:val="81B45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1505FE3"/>
    <w:multiLevelType w:val="multilevel"/>
    <w:tmpl w:val="B394A2A8"/>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2">
    <w:nsid w:val="41D26372"/>
    <w:multiLevelType w:val="hybridMultilevel"/>
    <w:tmpl w:val="5B0667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2FB4E72"/>
    <w:multiLevelType w:val="multilevel"/>
    <w:tmpl w:val="743E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EE1E60"/>
    <w:multiLevelType w:val="hybridMultilevel"/>
    <w:tmpl w:val="AA6C9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58C4895"/>
    <w:multiLevelType w:val="hybridMultilevel"/>
    <w:tmpl w:val="6522612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59117FE"/>
    <w:multiLevelType w:val="multilevel"/>
    <w:tmpl w:val="20B8B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6F23A9"/>
    <w:multiLevelType w:val="multilevel"/>
    <w:tmpl w:val="7A90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677BC3"/>
    <w:multiLevelType w:val="multilevel"/>
    <w:tmpl w:val="6DFA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765F1D"/>
    <w:multiLevelType w:val="hybridMultilevel"/>
    <w:tmpl w:val="D800058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43B17B2"/>
    <w:multiLevelType w:val="multilevel"/>
    <w:tmpl w:val="93ACBEEA"/>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21">
    <w:nsid w:val="54CC62EB"/>
    <w:multiLevelType w:val="multilevel"/>
    <w:tmpl w:val="4EFE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846772"/>
    <w:multiLevelType w:val="hybridMultilevel"/>
    <w:tmpl w:val="A0265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5DE5ACB"/>
    <w:multiLevelType w:val="multilevel"/>
    <w:tmpl w:val="B3B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D01204"/>
    <w:multiLevelType w:val="multilevel"/>
    <w:tmpl w:val="9E74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1024EF"/>
    <w:multiLevelType w:val="multilevel"/>
    <w:tmpl w:val="3A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EF0B48"/>
    <w:multiLevelType w:val="multilevel"/>
    <w:tmpl w:val="098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728D8"/>
    <w:multiLevelType w:val="multilevel"/>
    <w:tmpl w:val="EB023F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D020CD"/>
    <w:multiLevelType w:val="multilevel"/>
    <w:tmpl w:val="29AC1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1F05B9"/>
    <w:multiLevelType w:val="multilevel"/>
    <w:tmpl w:val="909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314DDC"/>
    <w:multiLevelType w:val="multilevel"/>
    <w:tmpl w:val="5036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BF74C1"/>
    <w:multiLevelType w:val="multilevel"/>
    <w:tmpl w:val="ACB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5E2426"/>
    <w:multiLevelType w:val="hybridMultilevel"/>
    <w:tmpl w:val="7DCA4C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70C16BE8"/>
    <w:multiLevelType w:val="hybridMultilevel"/>
    <w:tmpl w:val="D66EE9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50766BC"/>
    <w:multiLevelType w:val="multilevel"/>
    <w:tmpl w:val="244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665C22"/>
    <w:multiLevelType w:val="multilevel"/>
    <w:tmpl w:val="BE88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6"/>
  </w:num>
  <w:num w:numId="3">
    <w:abstractNumId w:val="34"/>
  </w:num>
  <w:num w:numId="4">
    <w:abstractNumId w:val="7"/>
  </w:num>
  <w:num w:numId="5">
    <w:abstractNumId w:val="21"/>
  </w:num>
  <w:num w:numId="6">
    <w:abstractNumId w:val="25"/>
  </w:num>
  <w:num w:numId="7">
    <w:abstractNumId w:val="31"/>
  </w:num>
  <w:num w:numId="8">
    <w:abstractNumId w:val="24"/>
  </w:num>
  <w:num w:numId="9">
    <w:abstractNumId w:val="23"/>
  </w:num>
  <w:num w:numId="10">
    <w:abstractNumId w:val="33"/>
  </w:num>
  <w:num w:numId="11">
    <w:abstractNumId w:val="9"/>
  </w:num>
  <w:num w:numId="12">
    <w:abstractNumId w:val="4"/>
  </w:num>
  <w:num w:numId="13">
    <w:abstractNumId w:val="27"/>
  </w:num>
  <w:num w:numId="14">
    <w:abstractNumId w:val="18"/>
  </w:num>
  <w:num w:numId="15">
    <w:abstractNumId w:val="0"/>
  </w:num>
  <w:num w:numId="16">
    <w:abstractNumId w:val="13"/>
  </w:num>
  <w:num w:numId="17">
    <w:abstractNumId w:val="17"/>
  </w:num>
  <w:num w:numId="18">
    <w:abstractNumId w:val="10"/>
  </w:num>
  <w:num w:numId="19">
    <w:abstractNumId w:val="6"/>
  </w:num>
  <w:num w:numId="20">
    <w:abstractNumId w:val="32"/>
  </w:num>
  <w:num w:numId="21">
    <w:abstractNumId w:val="14"/>
  </w:num>
  <w:num w:numId="22">
    <w:abstractNumId w:val="5"/>
  </w:num>
  <w:num w:numId="23">
    <w:abstractNumId w:val="12"/>
  </w:num>
  <w:num w:numId="24">
    <w:abstractNumId w:val="19"/>
  </w:num>
  <w:num w:numId="25">
    <w:abstractNumId w:val="15"/>
  </w:num>
  <w:num w:numId="26">
    <w:abstractNumId w:val="28"/>
  </w:num>
  <w:num w:numId="27">
    <w:abstractNumId w:val="1"/>
  </w:num>
  <w:num w:numId="28">
    <w:abstractNumId w:val="8"/>
  </w:num>
  <w:num w:numId="29">
    <w:abstractNumId w:val="11"/>
  </w:num>
  <w:num w:numId="30">
    <w:abstractNumId w:val="20"/>
  </w:num>
  <w:num w:numId="31">
    <w:abstractNumId w:val="2"/>
  </w:num>
  <w:num w:numId="32">
    <w:abstractNumId w:val="35"/>
  </w:num>
  <w:num w:numId="33">
    <w:abstractNumId w:val="16"/>
  </w:num>
  <w:num w:numId="34">
    <w:abstractNumId w:val="30"/>
  </w:num>
  <w:num w:numId="35">
    <w:abstractNumId w:val="3"/>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05"/>
    <w:rsid w:val="00082D08"/>
    <w:rsid w:val="00100F1E"/>
    <w:rsid w:val="00116A7A"/>
    <w:rsid w:val="00135FB0"/>
    <w:rsid w:val="00141F91"/>
    <w:rsid w:val="00154D0F"/>
    <w:rsid w:val="0017346B"/>
    <w:rsid w:val="002753A5"/>
    <w:rsid w:val="002921BD"/>
    <w:rsid w:val="002C1405"/>
    <w:rsid w:val="00301EC8"/>
    <w:rsid w:val="00316DCE"/>
    <w:rsid w:val="00354F9B"/>
    <w:rsid w:val="003621E6"/>
    <w:rsid w:val="003643C0"/>
    <w:rsid w:val="00384778"/>
    <w:rsid w:val="00396A03"/>
    <w:rsid w:val="00397CBC"/>
    <w:rsid w:val="003C0106"/>
    <w:rsid w:val="004B15E5"/>
    <w:rsid w:val="004D1F53"/>
    <w:rsid w:val="004E0835"/>
    <w:rsid w:val="004F380C"/>
    <w:rsid w:val="005564FC"/>
    <w:rsid w:val="0059756A"/>
    <w:rsid w:val="005A07EE"/>
    <w:rsid w:val="005A5449"/>
    <w:rsid w:val="005D4C49"/>
    <w:rsid w:val="00617CE0"/>
    <w:rsid w:val="00620E67"/>
    <w:rsid w:val="00626B6E"/>
    <w:rsid w:val="00681FA2"/>
    <w:rsid w:val="006B3222"/>
    <w:rsid w:val="006B6105"/>
    <w:rsid w:val="006F4305"/>
    <w:rsid w:val="007041BB"/>
    <w:rsid w:val="00727575"/>
    <w:rsid w:val="007923F1"/>
    <w:rsid w:val="007B3B56"/>
    <w:rsid w:val="0080356F"/>
    <w:rsid w:val="008253DE"/>
    <w:rsid w:val="00891A9F"/>
    <w:rsid w:val="008B3E2C"/>
    <w:rsid w:val="008E2E51"/>
    <w:rsid w:val="009262D2"/>
    <w:rsid w:val="00935E03"/>
    <w:rsid w:val="009F222D"/>
    <w:rsid w:val="00A24EBC"/>
    <w:rsid w:val="00A57B9A"/>
    <w:rsid w:val="00AD4F24"/>
    <w:rsid w:val="00B02A06"/>
    <w:rsid w:val="00B3236B"/>
    <w:rsid w:val="00B71905"/>
    <w:rsid w:val="00BC30BE"/>
    <w:rsid w:val="00C24B16"/>
    <w:rsid w:val="00C665A8"/>
    <w:rsid w:val="00D40489"/>
    <w:rsid w:val="00D9372B"/>
    <w:rsid w:val="00DE4214"/>
    <w:rsid w:val="00DE5EE5"/>
    <w:rsid w:val="00DF5EC5"/>
    <w:rsid w:val="00E36904"/>
    <w:rsid w:val="00E74C56"/>
    <w:rsid w:val="00EC0C39"/>
    <w:rsid w:val="00F7390A"/>
    <w:rsid w:val="00FA01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 w:type="character" w:styleId="Emphasis">
    <w:name w:val="Emphasis"/>
    <w:basedOn w:val="DefaultParagraphFont"/>
    <w:uiPriority w:val="20"/>
    <w:qFormat/>
    <w:rsid w:val="00082D08"/>
    <w:rPr>
      <w:i/>
      <w:iCs/>
    </w:rPr>
  </w:style>
  <w:style w:type="character" w:styleId="FollowedHyperlink">
    <w:name w:val="FollowedHyperlink"/>
    <w:basedOn w:val="DefaultParagraphFont"/>
    <w:uiPriority w:val="99"/>
    <w:semiHidden/>
    <w:unhideWhenUsed/>
    <w:rsid w:val="005A07E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 w:type="character" w:styleId="Emphasis">
    <w:name w:val="Emphasis"/>
    <w:basedOn w:val="DefaultParagraphFont"/>
    <w:uiPriority w:val="20"/>
    <w:qFormat/>
    <w:rsid w:val="00082D08"/>
    <w:rPr>
      <w:i/>
      <w:iCs/>
    </w:rPr>
  </w:style>
  <w:style w:type="character" w:styleId="FollowedHyperlink">
    <w:name w:val="FollowedHyperlink"/>
    <w:basedOn w:val="DefaultParagraphFont"/>
    <w:uiPriority w:val="99"/>
    <w:semiHidden/>
    <w:unhideWhenUsed/>
    <w:rsid w:val="005A07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528402">
      <w:bodyDiv w:val="1"/>
      <w:marLeft w:val="0"/>
      <w:marRight w:val="0"/>
      <w:marTop w:val="0"/>
      <w:marBottom w:val="0"/>
      <w:divBdr>
        <w:top w:val="none" w:sz="0" w:space="0" w:color="auto"/>
        <w:left w:val="none" w:sz="0" w:space="0" w:color="auto"/>
        <w:bottom w:val="none" w:sz="0" w:space="0" w:color="auto"/>
        <w:right w:val="none" w:sz="0" w:space="0" w:color="auto"/>
      </w:divBdr>
    </w:div>
    <w:div w:id="451095797">
      <w:bodyDiv w:val="1"/>
      <w:marLeft w:val="0"/>
      <w:marRight w:val="0"/>
      <w:marTop w:val="0"/>
      <w:marBottom w:val="0"/>
      <w:divBdr>
        <w:top w:val="none" w:sz="0" w:space="0" w:color="auto"/>
        <w:left w:val="none" w:sz="0" w:space="0" w:color="auto"/>
        <w:bottom w:val="none" w:sz="0" w:space="0" w:color="auto"/>
        <w:right w:val="none" w:sz="0" w:space="0" w:color="auto"/>
      </w:divBdr>
    </w:div>
    <w:div w:id="493617619">
      <w:bodyDiv w:val="1"/>
      <w:marLeft w:val="0"/>
      <w:marRight w:val="0"/>
      <w:marTop w:val="0"/>
      <w:marBottom w:val="0"/>
      <w:divBdr>
        <w:top w:val="none" w:sz="0" w:space="0" w:color="auto"/>
        <w:left w:val="none" w:sz="0" w:space="0" w:color="auto"/>
        <w:bottom w:val="none" w:sz="0" w:space="0" w:color="auto"/>
        <w:right w:val="none" w:sz="0" w:space="0" w:color="auto"/>
      </w:divBdr>
      <w:divsChild>
        <w:div w:id="2079983533">
          <w:marLeft w:val="0"/>
          <w:marRight w:val="0"/>
          <w:marTop w:val="0"/>
          <w:marBottom w:val="0"/>
          <w:divBdr>
            <w:top w:val="none" w:sz="0" w:space="0" w:color="auto"/>
            <w:left w:val="none" w:sz="0" w:space="0" w:color="auto"/>
            <w:bottom w:val="none" w:sz="0" w:space="0" w:color="auto"/>
            <w:right w:val="none" w:sz="0" w:space="0" w:color="auto"/>
          </w:divBdr>
        </w:div>
      </w:divsChild>
    </w:div>
    <w:div w:id="777876449">
      <w:bodyDiv w:val="1"/>
      <w:marLeft w:val="0"/>
      <w:marRight w:val="0"/>
      <w:marTop w:val="0"/>
      <w:marBottom w:val="0"/>
      <w:divBdr>
        <w:top w:val="none" w:sz="0" w:space="0" w:color="auto"/>
        <w:left w:val="none" w:sz="0" w:space="0" w:color="auto"/>
        <w:bottom w:val="none" w:sz="0" w:space="0" w:color="auto"/>
        <w:right w:val="none" w:sz="0" w:space="0" w:color="auto"/>
      </w:divBdr>
    </w:div>
    <w:div w:id="791560039">
      <w:bodyDiv w:val="1"/>
      <w:marLeft w:val="0"/>
      <w:marRight w:val="0"/>
      <w:marTop w:val="0"/>
      <w:marBottom w:val="0"/>
      <w:divBdr>
        <w:top w:val="none" w:sz="0" w:space="0" w:color="auto"/>
        <w:left w:val="none" w:sz="0" w:space="0" w:color="auto"/>
        <w:bottom w:val="none" w:sz="0" w:space="0" w:color="auto"/>
        <w:right w:val="none" w:sz="0" w:space="0" w:color="auto"/>
      </w:divBdr>
      <w:divsChild>
        <w:div w:id="1813672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03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793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51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8955688">
      <w:bodyDiv w:val="1"/>
      <w:marLeft w:val="0"/>
      <w:marRight w:val="0"/>
      <w:marTop w:val="0"/>
      <w:marBottom w:val="0"/>
      <w:divBdr>
        <w:top w:val="none" w:sz="0" w:space="0" w:color="auto"/>
        <w:left w:val="none" w:sz="0" w:space="0" w:color="auto"/>
        <w:bottom w:val="none" w:sz="0" w:space="0" w:color="auto"/>
        <w:right w:val="none" w:sz="0" w:space="0" w:color="auto"/>
      </w:divBdr>
      <w:divsChild>
        <w:div w:id="1474323994">
          <w:marLeft w:val="0"/>
          <w:marRight w:val="0"/>
          <w:marTop w:val="0"/>
          <w:marBottom w:val="0"/>
          <w:divBdr>
            <w:top w:val="none" w:sz="0" w:space="0" w:color="auto"/>
            <w:left w:val="none" w:sz="0" w:space="0" w:color="auto"/>
            <w:bottom w:val="none" w:sz="0" w:space="0" w:color="auto"/>
            <w:right w:val="none" w:sz="0" w:space="0" w:color="auto"/>
          </w:divBdr>
        </w:div>
        <w:div w:id="159197381">
          <w:marLeft w:val="0"/>
          <w:marRight w:val="0"/>
          <w:marTop w:val="0"/>
          <w:marBottom w:val="0"/>
          <w:divBdr>
            <w:top w:val="none" w:sz="0" w:space="0" w:color="auto"/>
            <w:left w:val="none" w:sz="0" w:space="0" w:color="auto"/>
            <w:bottom w:val="none" w:sz="0" w:space="0" w:color="auto"/>
            <w:right w:val="none" w:sz="0" w:space="0" w:color="auto"/>
          </w:divBdr>
        </w:div>
        <w:div w:id="755513383">
          <w:marLeft w:val="0"/>
          <w:marRight w:val="0"/>
          <w:marTop w:val="0"/>
          <w:marBottom w:val="0"/>
          <w:divBdr>
            <w:top w:val="none" w:sz="0" w:space="0" w:color="auto"/>
            <w:left w:val="none" w:sz="0" w:space="0" w:color="auto"/>
            <w:bottom w:val="none" w:sz="0" w:space="0" w:color="auto"/>
            <w:right w:val="none" w:sz="0" w:space="0" w:color="auto"/>
          </w:divBdr>
        </w:div>
        <w:div w:id="997804132">
          <w:marLeft w:val="0"/>
          <w:marRight w:val="0"/>
          <w:marTop w:val="0"/>
          <w:marBottom w:val="0"/>
          <w:divBdr>
            <w:top w:val="none" w:sz="0" w:space="0" w:color="auto"/>
            <w:left w:val="none" w:sz="0" w:space="0" w:color="auto"/>
            <w:bottom w:val="none" w:sz="0" w:space="0" w:color="auto"/>
            <w:right w:val="none" w:sz="0" w:space="0" w:color="auto"/>
          </w:divBdr>
        </w:div>
      </w:divsChild>
    </w:div>
    <w:div w:id="912617414">
      <w:bodyDiv w:val="1"/>
      <w:marLeft w:val="0"/>
      <w:marRight w:val="0"/>
      <w:marTop w:val="0"/>
      <w:marBottom w:val="0"/>
      <w:divBdr>
        <w:top w:val="none" w:sz="0" w:space="0" w:color="auto"/>
        <w:left w:val="none" w:sz="0" w:space="0" w:color="auto"/>
        <w:bottom w:val="none" w:sz="0" w:space="0" w:color="auto"/>
        <w:right w:val="none" w:sz="0" w:space="0" w:color="auto"/>
      </w:divBdr>
      <w:divsChild>
        <w:div w:id="1708097356">
          <w:marLeft w:val="0"/>
          <w:marRight w:val="0"/>
          <w:marTop w:val="0"/>
          <w:marBottom w:val="0"/>
          <w:divBdr>
            <w:top w:val="none" w:sz="0" w:space="0" w:color="auto"/>
            <w:left w:val="none" w:sz="0" w:space="0" w:color="auto"/>
            <w:bottom w:val="none" w:sz="0" w:space="0" w:color="auto"/>
            <w:right w:val="none" w:sz="0" w:space="0" w:color="auto"/>
          </w:divBdr>
        </w:div>
      </w:divsChild>
    </w:div>
    <w:div w:id="917903762">
      <w:bodyDiv w:val="1"/>
      <w:marLeft w:val="0"/>
      <w:marRight w:val="0"/>
      <w:marTop w:val="0"/>
      <w:marBottom w:val="0"/>
      <w:divBdr>
        <w:top w:val="none" w:sz="0" w:space="0" w:color="auto"/>
        <w:left w:val="none" w:sz="0" w:space="0" w:color="auto"/>
        <w:bottom w:val="none" w:sz="0" w:space="0" w:color="auto"/>
        <w:right w:val="none" w:sz="0" w:space="0" w:color="auto"/>
      </w:divBdr>
      <w:divsChild>
        <w:div w:id="1278442953">
          <w:marLeft w:val="0"/>
          <w:marRight w:val="0"/>
          <w:marTop w:val="0"/>
          <w:marBottom w:val="0"/>
          <w:divBdr>
            <w:top w:val="none" w:sz="0" w:space="0" w:color="auto"/>
            <w:left w:val="none" w:sz="0" w:space="0" w:color="auto"/>
            <w:bottom w:val="none" w:sz="0" w:space="0" w:color="auto"/>
            <w:right w:val="none" w:sz="0" w:space="0" w:color="auto"/>
          </w:divBdr>
        </w:div>
      </w:divsChild>
    </w:div>
    <w:div w:id="1092435941">
      <w:bodyDiv w:val="1"/>
      <w:marLeft w:val="0"/>
      <w:marRight w:val="0"/>
      <w:marTop w:val="0"/>
      <w:marBottom w:val="0"/>
      <w:divBdr>
        <w:top w:val="none" w:sz="0" w:space="0" w:color="auto"/>
        <w:left w:val="none" w:sz="0" w:space="0" w:color="auto"/>
        <w:bottom w:val="none" w:sz="0" w:space="0" w:color="auto"/>
        <w:right w:val="none" w:sz="0" w:space="0" w:color="auto"/>
      </w:divBdr>
      <w:divsChild>
        <w:div w:id="1250579096">
          <w:marLeft w:val="0"/>
          <w:marRight w:val="0"/>
          <w:marTop w:val="0"/>
          <w:marBottom w:val="0"/>
          <w:divBdr>
            <w:top w:val="none" w:sz="0" w:space="0" w:color="auto"/>
            <w:left w:val="none" w:sz="0" w:space="0" w:color="auto"/>
            <w:bottom w:val="none" w:sz="0" w:space="0" w:color="auto"/>
            <w:right w:val="none" w:sz="0" w:space="0" w:color="auto"/>
          </w:divBdr>
        </w:div>
      </w:divsChild>
    </w:div>
    <w:div w:id="1156605405">
      <w:bodyDiv w:val="1"/>
      <w:marLeft w:val="0"/>
      <w:marRight w:val="0"/>
      <w:marTop w:val="0"/>
      <w:marBottom w:val="0"/>
      <w:divBdr>
        <w:top w:val="none" w:sz="0" w:space="0" w:color="auto"/>
        <w:left w:val="none" w:sz="0" w:space="0" w:color="auto"/>
        <w:bottom w:val="none" w:sz="0" w:space="0" w:color="auto"/>
        <w:right w:val="none" w:sz="0" w:space="0" w:color="auto"/>
      </w:divBdr>
    </w:div>
    <w:div w:id="1174608880">
      <w:bodyDiv w:val="1"/>
      <w:marLeft w:val="0"/>
      <w:marRight w:val="0"/>
      <w:marTop w:val="0"/>
      <w:marBottom w:val="0"/>
      <w:divBdr>
        <w:top w:val="none" w:sz="0" w:space="0" w:color="auto"/>
        <w:left w:val="none" w:sz="0" w:space="0" w:color="auto"/>
        <w:bottom w:val="none" w:sz="0" w:space="0" w:color="auto"/>
        <w:right w:val="none" w:sz="0" w:space="0" w:color="auto"/>
      </w:divBdr>
    </w:div>
    <w:div w:id="1197812085">
      <w:bodyDiv w:val="1"/>
      <w:marLeft w:val="0"/>
      <w:marRight w:val="0"/>
      <w:marTop w:val="0"/>
      <w:marBottom w:val="0"/>
      <w:divBdr>
        <w:top w:val="none" w:sz="0" w:space="0" w:color="auto"/>
        <w:left w:val="none" w:sz="0" w:space="0" w:color="auto"/>
        <w:bottom w:val="none" w:sz="0" w:space="0" w:color="auto"/>
        <w:right w:val="none" w:sz="0" w:space="0" w:color="auto"/>
      </w:divBdr>
    </w:div>
    <w:div w:id="1225528199">
      <w:bodyDiv w:val="1"/>
      <w:marLeft w:val="0"/>
      <w:marRight w:val="0"/>
      <w:marTop w:val="0"/>
      <w:marBottom w:val="0"/>
      <w:divBdr>
        <w:top w:val="none" w:sz="0" w:space="0" w:color="auto"/>
        <w:left w:val="none" w:sz="0" w:space="0" w:color="auto"/>
        <w:bottom w:val="none" w:sz="0" w:space="0" w:color="auto"/>
        <w:right w:val="none" w:sz="0" w:space="0" w:color="auto"/>
      </w:divBdr>
    </w:div>
    <w:div w:id="1279869059">
      <w:bodyDiv w:val="1"/>
      <w:marLeft w:val="0"/>
      <w:marRight w:val="0"/>
      <w:marTop w:val="0"/>
      <w:marBottom w:val="0"/>
      <w:divBdr>
        <w:top w:val="none" w:sz="0" w:space="0" w:color="auto"/>
        <w:left w:val="none" w:sz="0" w:space="0" w:color="auto"/>
        <w:bottom w:val="none" w:sz="0" w:space="0" w:color="auto"/>
        <w:right w:val="none" w:sz="0" w:space="0" w:color="auto"/>
      </w:divBdr>
      <w:divsChild>
        <w:div w:id="1805192331">
          <w:marLeft w:val="0"/>
          <w:marRight w:val="0"/>
          <w:marTop w:val="0"/>
          <w:marBottom w:val="0"/>
          <w:divBdr>
            <w:top w:val="none" w:sz="0" w:space="0" w:color="auto"/>
            <w:left w:val="none" w:sz="0" w:space="0" w:color="auto"/>
            <w:bottom w:val="none" w:sz="0" w:space="0" w:color="auto"/>
            <w:right w:val="none" w:sz="0" w:space="0" w:color="auto"/>
          </w:divBdr>
        </w:div>
      </w:divsChild>
    </w:div>
    <w:div w:id="1348410164">
      <w:bodyDiv w:val="1"/>
      <w:marLeft w:val="0"/>
      <w:marRight w:val="0"/>
      <w:marTop w:val="0"/>
      <w:marBottom w:val="0"/>
      <w:divBdr>
        <w:top w:val="none" w:sz="0" w:space="0" w:color="auto"/>
        <w:left w:val="none" w:sz="0" w:space="0" w:color="auto"/>
        <w:bottom w:val="none" w:sz="0" w:space="0" w:color="auto"/>
        <w:right w:val="none" w:sz="0" w:space="0" w:color="auto"/>
      </w:divBdr>
    </w:div>
    <w:div w:id="1400253290">
      <w:bodyDiv w:val="1"/>
      <w:marLeft w:val="0"/>
      <w:marRight w:val="0"/>
      <w:marTop w:val="0"/>
      <w:marBottom w:val="0"/>
      <w:divBdr>
        <w:top w:val="none" w:sz="0" w:space="0" w:color="auto"/>
        <w:left w:val="none" w:sz="0" w:space="0" w:color="auto"/>
        <w:bottom w:val="none" w:sz="0" w:space="0" w:color="auto"/>
        <w:right w:val="none" w:sz="0" w:space="0" w:color="auto"/>
      </w:divBdr>
    </w:div>
    <w:div w:id="1400903483">
      <w:bodyDiv w:val="1"/>
      <w:marLeft w:val="0"/>
      <w:marRight w:val="0"/>
      <w:marTop w:val="0"/>
      <w:marBottom w:val="0"/>
      <w:divBdr>
        <w:top w:val="none" w:sz="0" w:space="0" w:color="auto"/>
        <w:left w:val="none" w:sz="0" w:space="0" w:color="auto"/>
        <w:bottom w:val="none" w:sz="0" w:space="0" w:color="auto"/>
        <w:right w:val="none" w:sz="0" w:space="0" w:color="auto"/>
      </w:divBdr>
    </w:div>
    <w:div w:id="1462190423">
      <w:bodyDiv w:val="1"/>
      <w:marLeft w:val="0"/>
      <w:marRight w:val="0"/>
      <w:marTop w:val="0"/>
      <w:marBottom w:val="0"/>
      <w:divBdr>
        <w:top w:val="none" w:sz="0" w:space="0" w:color="auto"/>
        <w:left w:val="none" w:sz="0" w:space="0" w:color="auto"/>
        <w:bottom w:val="none" w:sz="0" w:space="0" w:color="auto"/>
        <w:right w:val="none" w:sz="0" w:space="0" w:color="auto"/>
      </w:divBdr>
    </w:div>
    <w:div w:id="1499275209">
      <w:bodyDiv w:val="1"/>
      <w:marLeft w:val="0"/>
      <w:marRight w:val="0"/>
      <w:marTop w:val="0"/>
      <w:marBottom w:val="0"/>
      <w:divBdr>
        <w:top w:val="none" w:sz="0" w:space="0" w:color="auto"/>
        <w:left w:val="none" w:sz="0" w:space="0" w:color="auto"/>
        <w:bottom w:val="none" w:sz="0" w:space="0" w:color="auto"/>
        <w:right w:val="none" w:sz="0" w:space="0" w:color="auto"/>
      </w:divBdr>
    </w:div>
    <w:div w:id="1601985787">
      <w:bodyDiv w:val="1"/>
      <w:marLeft w:val="0"/>
      <w:marRight w:val="0"/>
      <w:marTop w:val="0"/>
      <w:marBottom w:val="0"/>
      <w:divBdr>
        <w:top w:val="none" w:sz="0" w:space="0" w:color="auto"/>
        <w:left w:val="none" w:sz="0" w:space="0" w:color="auto"/>
        <w:bottom w:val="none" w:sz="0" w:space="0" w:color="auto"/>
        <w:right w:val="none" w:sz="0" w:space="0" w:color="auto"/>
      </w:divBdr>
    </w:div>
    <w:div w:id="1738744650">
      <w:bodyDiv w:val="1"/>
      <w:marLeft w:val="0"/>
      <w:marRight w:val="0"/>
      <w:marTop w:val="0"/>
      <w:marBottom w:val="0"/>
      <w:divBdr>
        <w:top w:val="none" w:sz="0" w:space="0" w:color="auto"/>
        <w:left w:val="none" w:sz="0" w:space="0" w:color="auto"/>
        <w:bottom w:val="none" w:sz="0" w:space="0" w:color="auto"/>
        <w:right w:val="none" w:sz="0" w:space="0" w:color="auto"/>
      </w:divBdr>
    </w:div>
    <w:div w:id="1843277667">
      <w:bodyDiv w:val="1"/>
      <w:marLeft w:val="0"/>
      <w:marRight w:val="0"/>
      <w:marTop w:val="0"/>
      <w:marBottom w:val="0"/>
      <w:divBdr>
        <w:top w:val="none" w:sz="0" w:space="0" w:color="auto"/>
        <w:left w:val="none" w:sz="0" w:space="0" w:color="auto"/>
        <w:bottom w:val="none" w:sz="0" w:space="0" w:color="auto"/>
        <w:right w:val="none" w:sz="0" w:space="0" w:color="auto"/>
      </w:divBdr>
    </w:div>
    <w:div w:id="1876231282">
      <w:bodyDiv w:val="1"/>
      <w:marLeft w:val="0"/>
      <w:marRight w:val="0"/>
      <w:marTop w:val="0"/>
      <w:marBottom w:val="0"/>
      <w:divBdr>
        <w:top w:val="none" w:sz="0" w:space="0" w:color="auto"/>
        <w:left w:val="none" w:sz="0" w:space="0" w:color="auto"/>
        <w:bottom w:val="none" w:sz="0" w:space="0" w:color="auto"/>
        <w:right w:val="none" w:sz="0" w:space="0" w:color="auto"/>
      </w:divBdr>
    </w:div>
    <w:div w:id="1879048909">
      <w:bodyDiv w:val="1"/>
      <w:marLeft w:val="0"/>
      <w:marRight w:val="0"/>
      <w:marTop w:val="0"/>
      <w:marBottom w:val="0"/>
      <w:divBdr>
        <w:top w:val="none" w:sz="0" w:space="0" w:color="auto"/>
        <w:left w:val="none" w:sz="0" w:space="0" w:color="auto"/>
        <w:bottom w:val="none" w:sz="0" w:space="0" w:color="auto"/>
        <w:right w:val="none" w:sz="0" w:space="0" w:color="auto"/>
      </w:divBdr>
    </w:div>
    <w:div w:id="1884710481">
      <w:bodyDiv w:val="1"/>
      <w:marLeft w:val="0"/>
      <w:marRight w:val="0"/>
      <w:marTop w:val="0"/>
      <w:marBottom w:val="0"/>
      <w:divBdr>
        <w:top w:val="none" w:sz="0" w:space="0" w:color="auto"/>
        <w:left w:val="none" w:sz="0" w:space="0" w:color="auto"/>
        <w:bottom w:val="none" w:sz="0" w:space="0" w:color="auto"/>
        <w:right w:val="none" w:sz="0" w:space="0" w:color="auto"/>
      </w:divBdr>
    </w:div>
    <w:div w:id="1967849937">
      <w:bodyDiv w:val="1"/>
      <w:marLeft w:val="0"/>
      <w:marRight w:val="0"/>
      <w:marTop w:val="0"/>
      <w:marBottom w:val="0"/>
      <w:divBdr>
        <w:top w:val="none" w:sz="0" w:space="0" w:color="auto"/>
        <w:left w:val="none" w:sz="0" w:space="0" w:color="auto"/>
        <w:bottom w:val="none" w:sz="0" w:space="0" w:color="auto"/>
        <w:right w:val="none" w:sz="0" w:space="0" w:color="auto"/>
      </w:divBdr>
      <w:divsChild>
        <w:div w:id="1181120824">
          <w:marLeft w:val="0"/>
          <w:marRight w:val="0"/>
          <w:marTop w:val="0"/>
          <w:marBottom w:val="0"/>
          <w:divBdr>
            <w:top w:val="none" w:sz="0" w:space="0" w:color="auto"/>
            <w:left w:val="none" w:sz="0" w:space="0" w:color="auto"/>
            <w:bottom w:val="none" w:sz="0" w:space="0" w:color="auto"/>
            <w:right w:val="none" w:sz="0" w:space="0" w:color="auto"/>
          </w:divBdr>
        </w:div>
      </w:divsChild>
    </w:div>
    <w:div w:id="199251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ind-mapping.co.uk/make-mind-map.htm" TargetMode="External"/><Relationship Id="rId18" Type="http://schemas.openxmlformats.org/officeDocument/2006/relationships/image" Target="media/image6.gif"/><Relationship Id="rId26" Type="http://schemas.openxmlformats.org/officeDocument/2006/relationships/hyperlink" Target="http://arb.nzcer.org.nz/strategies/cartoons.php" TargetMode="External"/><Relationship Id="rId3" Type="http://schemas.microsoft.com/office/2007/relationships/stylesWithEffects" Target="stylesWithEffects.xml"/><Relationship Id="rId21" Type="http://schemas.openxmlformats.org/officeDocument/2006/relationships/hyperlink" Target="http://edhelper.com/teachers/graphic_organizers.htm" TargetMode="External"/><Relationship Id="rId7" Type="http://schemas.openxmlformats.org/officeDocument/2006/relationships/endnotes" Target="endnotes.xml"/><Relationship Id="rId12" Type="http://schemas.openxmlformats.org/officeDocument/2006/relationships/hyperlink" Target="http://www.largescaleinterventions.com/documents/mindmapping%20in%208%20easy%20steps.pdf" TargetMode="External"/><Relationship Id="rId17" Type="http://schemas.openxmlformats.org/officeDocument/2006/relationships/image" Target="media/image5.gif"/><Relationship Id="rId25" Type="http://schemas.openxmlformats.org/officeDocument/2006/relationships/hyperlink" Target="http://www.slideshare.net/gurustip/concept-cartoons-in-science-class" TargetMode="External"/><Relationship Id="rId2" Type="http://schemas.openxmlformats.org/officeDocument/2006/relationships/styles" Target="styles.xml"/><Relationship Id="rId16" Type="http://schemas.openxmlformats.org/officeDocument/2006/relationships/hyperlink" Target="http://members.optusnet.com.au/%7Echarles57/Creative/Mindmap/" TargetMode="External"/><Relationship Id="rId20" Type="http://schemas.openxmlformats.org/officeDocument/2006/relationships/hyperlink" Target="http://www.enchantedlearning.com/graphicorganizers/"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yperlink" Target="http://members.optusnet.com.au/%7Echarles57/Creative/Mindmap/" TargetMode="External"/><Relationship Id="rId23" Type="http://schemas.openxmlformats.org/officeDocument/2006/relationships/hyperlink" Target="http://www.graphic.org/concept.html" TargetMode="External"/><Relationship Id="rId28" Type="http://schemas.openxmlformats.org/officeDocument/2006/relationships/image" Target="media/image9.png"/><Relationship Id="rId10" Type="http://schemas.openxmlformats.org/officeDocument/2006/relationships/image" Target="media/image3.jpeg"/><Relationship Id="rId19" Type="http://schemas.openxmlformats.org/officeDocument/2006/relationships/image" Target="media/image7.gi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ind-mapping.co.uk/mind-maps-examples.htm" TargetMode="External"/><Relationship Id="rId22" Type="http://schemas.openxmlformats.org/officeDocument/2006/relationships/hyperlink" Target="http://www.writedesignonline.com/organizers/" TargetMode="External"/><Relationship Id="rId27" Type="http://schemas.openxmlformats.org/officeDocument/2006/relationships/hyperlink" Target="http://econtent.thelearningfederation.edu.au/ec/p/hom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1619</TotalTime>
  <Pages>6</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10765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CDU</dc:creator>
  <cp:lastModifiedBy>CDU</cp:lastModifiedBy>
  <cp:revision>5</cp:revision>
  <cp:lastPrinted>2012-11-15T02:14:00Z</cp:lastPrinted>
  <dcterms:created xsi:type="dcterms:W3CDTF">2012-11-13T22:54:00Z</dcterms:created>
  <dcterms:modified xsi:type="dcterms:W3CDTF">2012-11-15T02:15:00Z</dcterms:modified>
</cp:coreProperties>
</file>